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41E" w:rsidRDefault="0023641E" w:rsidP="0023641E">
      <w:pPr>
        <w:pStyle w:val="1"/>
        <w:spacing w:before="312" w:after="312"/>
      </w:pPr>
      <w:r w:rsidRPr="002F4D99">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F4D99">
        <w:instrText>ADDIN CNKISM.UserStyle</w:instrText>
      </w:r>
      <w:r w:rsidRPr="002F4D99">
        <w:fldChar w:fldCharType="end"/>
      </w:r>
      <w:bookmarkStart w:id="0" w:name="_Toc19550937"/>
      <w:r w:rsidRPr="002F4D99">
        <w:rPr>
          <w:rFonts w:hint="eastAsia"/>
        </w:rPr>
        <w:t>《</w:t>
      </w:r>
      <w:r w:rsidR="00C70EC2">
        <w:rPr>
          <w:rFonts w:hint="eastAsia"/>
        </w:rPr>
        <w:t>现代预应力结构</w:t>
      </w:r>
      <w:r w:rsidRPr="002F4D99">
        <w:rPr>
          <w:rFonts w:hint="eastAsia"/>
        </w:rPr>
        <w:t>》课程教学大纲</w:t>
      </w:r>
      <w:bookmarkEnd w:id="0"/>
    </w:p>
    <w:p w:rsidR="00DE6843" w:rsidRPr="00DE6843" w:rsidRDefault="00DE6843" w:rsidP="00114A89">
      <w:pPr>
        <w:spacing w:beforeLines="50" w:before="156"/>
        <w:ind w:leftChars="50" w:left="105" w:firstLineChars="200" w:firstLine="562"/>
        <w:rPr>
          <w:rFonts w:ascii="黑体" w:eastAsia="黑体" w:hAnsi="黑体"/>
          <w:b/>
          <w:sz w:val="28"/>
          <w:szCs w:val="28"/>
        </w:rPr>
      </w:pPr>
      <w:r w:rsidRPr="00DE6843">
        <w:rPr>
          <w:rFonts w:ascii="黑体" w:eastAsia="黑体" w:hAnsi="黑体"/>
          <w:b/>
          <w:sz w:val="28"/>
          <w:szCs w:val="28"/>
        </w:rPr>
        <w:t>一</w:t>
      </w:r>
      <w:r w:rsidRPr="00DE6843">
        <w:rPr>
          <w:rFonts w:ascii="黑体" w:eastAsia="黑体" w:hAnsi="黑体" w:hint="eastAsia"/>
          <w:b/>
          <w:sz w:val="28"/>
          <w:szCs w:val="28"/>
        </w:rPr>
        <w:t>、</w:t>
      </w:r>
      <w:r w:rsidRPr="00DE6843">
        <w:rPr>
          <w:rFonts w:ascii="黑体" w:eastAsia="黑体" w:hAnsi="黑体"/>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英文名称</w:t>
            </w:r>
          </w:p>
        </w:tc>
        <w:tc>
          <w:tcPr>
            <w:tcW w:w="3685" w:type="dxa"/>
          </w:tcPr>
          <w:p w:rsidR="0023641E" w:rsidRPr="00631B73" w:rsidRDefault="007B445D" w:rsidP="00935C72">
            <w:pPr>
              <w:spacing w:line="360" w:lineRule="auto"/>
              <w:jc w:val="left"/>
              <w:rPr>
                <w:rFonts w:asciiTheme="minorEastAsia" w:eastAsiaTheme="minorEastAsia" w:hAnsiTheme="minorEastAsia"/>
                <w:szCs w:val="22"/>
              </w:rPr>
            </w:pPr>
            <w:r>
              <w:rPr>
                <w:rFonts w:ascii="Arial" w:hAnsi="Arial" w:cs="Arial"/>
                <w:color w:val="666666"/>
                <w:szCs w:val="21"/>
                <w:shd w:val="clear" w:color="auto" w:fill="FFFFFF"/>
              </w:rPr>
              <w:t xml:space="preserve">Modern </w:t>
            </w:r>
            <w:proofErr w:type="spellStart"/>
            <w:r>
              <w:rPr>
                <w:rFonts w:ascii="Arial" w:hAnsi="Arial" w:cs="Arial"/>
                <w:color w:val="666666"/>
                <w:szCs w:val="21"/>
                <w:shd w:val="clear" w:color="auto" w:fill="FFFFFF"/>
              </w:rPr>
              <w:t>Prestressed</w:t>
            </w:r>
            <w:proofErr w:type="spellEnd"/>
            <w:r>
              <w:rPr>
                <w:rFonts w:ascii="Arial" w:hAnsi="Arial" w:cs="Arial"/>
                <w:color w:val="666666"/>
                <w:szCs w:val="21"/>
                <w:shd w:val="clear" w:color="auto" w:fill="FFFFFF"/>
              </w:rPr>
              <w:t xml:space="preserve"> S</w:t>
            </w:r>
            <w:r w:rsidR="00C70EC2">
              <w:rPr>
                <w:rFonts w:ascii="Arial" w:hAnsi="Arial" w:cs="Arial"/>
                <w:color w:val="666666"/>
                <w:szCs w:val="21"/>
                <w:shd w:val="clear" w:color="auto" w:fill="FFFFFF"/>
              </w:rPr>
              <w:t>tructure</w:t>
            </w:r>
            <w:r w:rsidR="00C70EC2">
              <w:rPr>
                <w:rFonts w:asciiTheme="minorEastAsia" w:eastAsiaTheme="minorEastAsia" w:hAnsiTheme="minorEastAsia" w:cs="Arial"/>
                <w:color w:val="666666"/>
                <w:szCs w:val="21"/>
                <w:shd w:val="clear" w:color="auto" w:fill="FFFFFF"/>
              </w:rPr>
              <w:t xml:space="preserve"> </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课程代码</w:t>
            </w:r>
          </w:p>
        </w:tc>
        <w:tc>
          <w:tcPr>
            <w:tcW w:w="2744" w:type="dxa"/>
            <w:vAlign w:val="center"/>
          </w:tcPr>
          <w:p w:rsidR="0023641E" w:rsidRPr="00631B73" w:rsidRDefault="007B445D" w:rsidP="00AA1F32">
            <w:pPr>
              <w:spacing w:line="360" w:lineRule="auto"/>
              <w:rPr>
                <w:rFonts w:asciiTheme="minorEastAsia" w:eastAsiaTheme="minorEastAsia" w:hAnsiTheme="minorEastAsia"/>
                <w:szCs w:val="22"/>
              </w:rPr>
            </w:pPr>
            <w:r w:rsidRPr="00F4507B">
              <w:rPr>
                <w:rFonts w:ascii="宋体" w:hAnsi="宋体"/>
                <w:szCs w:val="21"/>
              </w:rPr>
              <w:t>ARTE1052</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课程性质</w:t>
            </w:r>
          </w:p>
        </w:tc>
        <w:tc>
          <w:tcPr>
            <w:tcW w:w="3685" w:type="dxa"/>
          </w:tcPr>
          <w:p w:rsidR="0023641E" w:rsidRPr="00631B73" w:rsidRDefault="007B445D" w:rsidP="007B445D">
            <w:pPr>
              <w:spacing w:line="360" w:lineRule="auto"/>
              <w:jc w:val="left"/>
              <w:rPr>
                <w:rFonts w:asciiTheme="minorEastAsia" w:eastAsiaTheme="minorEastAsia" w:hAnsiTheme="minorEastAsia" w:hint="eastAsia"/>
                <w:szCs w:val="22"/>
              </w:rPr>
            </w:pPr>
            <w:r>
              <w:rPr>
                <w:rFonts w:asciiTheme="minorEastAsia" w:eastAsiaTheme="minorEastAsia" w:hAnsiTheme="minorEastAsia" w:hint="eastAsia"/>
                <w:szCs w:val="22"/>
              </w:rPr>
              <w:t>专业选修课</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授课对象</w:t>
            </w:r>
          </w:p>
        </w:tc>
        <w:tc>
          <w:tcPr>
            <w:tcW w:w="2744" w:type="dxa"/>
          </w:tcPr>
          <w:p w:rsidR="0023641E" w:rsidRPr="00631B73" w:rsidRDefault="00B84081" w:rsidP="00B84081">
            <w:pPr>
              <w:spacing w:line="360" w:lineRule="auto"/>
              <w:rPr>
                <w:rFonts w:asciiTheme="minorEastAsia" w:eastAsiaTheme="minorEastAsia" w:hAnsiTheme="minorEastAsia"/>
                <w:szCs w:val="22"/>
              </w:rPr>
            </w:pPr>
            <w:r>
              <w:rPr>
                <w:rFonts w:asciiTheme="minorEastAsia" w:eastAsiaTheme="minorEastAsia" w:hAnsiTheme="minorEastAsia" w:hint="eastAsia"/>
                <w:szCs w:val="22"/>
              </w:rPr>
              <w:t>建筑学</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学   分</w:t>
            </w:r>
          </w:p>
        </w:tc>
        <w:tc>
          <w:tcPr>
            <w:tcW w:w="3685" w:type="dxa"/>
          </w:tcPr>
          <w:p w:rsidR="0023641E" w:rsidRPr="00631B73" w:rsidRDefault="007B445D" w:rsidP="00935C72">
            <w:pPr>
              <w:spacing w:line="360" w:lineRule="auto"/>
              <w:jc w:val="left"/>
              <w:rPr>
                <w:rFonts w:asciiTheme="minorEastAsia" w:eastAsiaTheme="minorEastAsia" w:hAnsiTheme="minorEastAsia"/>
                <w:szCs w:val="22"/>
              </w:rPr>
            </w:pPr>
            <w:r>
              <w:rPr>
                <w:rFonts w:asciiTheme="minorEastAsia" w:eastAsiaTheme="minorEastAsia" w:hAnsiTheme="minorEastAsia"/>
                <w:szCs w:val="22"/>
              </w:rPr>
              <w:t>1.0</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学   时</w:t>
            </w:r>
          </w:p>
        </w:tc>
        <w:tc>
          <w:tcPr>
            <w:tcW w:w="2744" w:type="dxa"/>
          </w:tcPr>
          <w:p w:rsidR="0023641E" w:rsidRPr="00631B73" w:rsidRDefault="007B445D" w:rsidP="00935C72">
            <w:pPr>
              <w:spacing w:line="360" w:lineRule="auto"/>
              <w:rPr>
                <w:rFonts w:asciiTheme="minorEastAsia" w:eastAsiaTheme="minorEastAsia" w:hAnsiTheme="minorEastAsia"/>
                <w:szCs w:val="22"/>
              </w:rPr>
            </w:pPr>
            <w:r>
              <w:rPr>
                <w:rFonts w:asciiTheme="minorEastAsia" w:eastAsiaTheme="minorEastAsia" w:hAnsiTheme="minorEastAsia"/>
                <w:szCs w:val="22"/>
              </w:rPr>
              <w:t>18</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主讲教师</w:t>
            </w:r>
          </w:p>
        </w:tc>
        <w:tc>
          <w:tcPr>
            <w:tcW w:w="3685" w:type="dxa"/>
          </w:tcPr>
          <w:p w:rsidR="0023641E" w:rsidRPr="00631B73" w:rsidRDefault="00DE6843" w:rsidP="007B445D">
            <w:pPr>
              <w:spacing w:line="360" w:lineRule="auto"/>
              <w:jc w:val="left"/>
              <w:rPr>
                <w:rFonts w:asciiTheme="minorEastAsia" w:eastAsiaTheme="minorEastAsia" w:hAnsiTheme="minorEastAsia"/>
                <w:szCs w:val="22"/>
              </w:rPr>
            </w:pPr>
            <w:r w:rsidRPr="00631B73">
              <w:rPr>
                <w:rFonts w:asciiTheme="minorEastAsia" w:eastAsiaTheme="minorEastAsia" w:hAnsiTheme="minorEastAsia" w:hint="eastAsia"/>
                <w:szCs w:val="22"/>
              </w:rPr>
              <w:t>吴捷</w:t>
            </w:r>
          </w:p>
        </w:tc>
        <w:tc>
          <w:tcPr>
            <w:tcW w:w="1134"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修订日期</w:t>
            </w:r>
          </w:p>
        </w:tc>
        <w:tc>
          <w:tcPr>
            <w:tcW w:w="2744" w:type="dxa"/>
            <w:vAlign w:val="center"/>
          </w:tcPr>
          <w:p w:rsidR="0023641E" w:rsidRPr="00631B73" w:rsidRDefault="0023641E" w:rsidP="00DE6843">
            <w:pPr>
              <w:spacing w:line="360" w:lineRule="auto"/>
              <w:rPr>
                <w:rFonts w:asciiTheme="minorEastAsia" w:eastAsiaTheme="minorEastAsia" w:hAnsiTheme="minorEastAsia"/>
                <w:szCs w:val="22"/>
              </w:rPr>
            </w:pPr>
            <w:r w:rsidRPr="00631B73">
              <w:rPr>
                <w:rFonts w:asciiTheme="minorEastAsia" w:eastAsiaTheme="minorEastAsia" w:hAnsiTheme="minorEastAsia"/>
                <w:szCs w:val="22"/>
              </w:rPr>
              <w:t>20</w:t>
            </w:r>
            <w:r w:rsidR="00DE6843" w:rsidRPr="00631B73">
              <w:rPr>
                <w:rFonts w:asciiTheme="minorEastAsia" w:eastAsiaTheme="minorEastAsia" w:hAnsiTheme="minorEastAsia"/>
                <w:szCs w:val="22"/>
              </w:rPr>
              <w:t>21</w:t>
            </w:r>
            <w:r w:rsidRPr="00631B73">
              <w:rPr>
                <w:rFonts w:asciiTheme="minorEastAsia" w:eastAsiaTheme="minorEastAsia" w:hAnsiTheme="minorEastAsia"/>
                <w:szCs w:val="22"/>
              </w:rPr>
              <w:t>年</w:t>
            </w:r>
            <w:r w:rsidR="00DE6843" w:rsidRPr="00631B73">
              <w:rPr>
                <w:rFonts w:asciiTheme="minorEastAsia" w:eastAsiaTheme="minorEastAsia" w:hAnsiTheme="minorEastAsia"/>
                <w:szCs w:val="22"/>
              </w:rPr>
              <w:t>6</w:t>
            </w:r>
            <w:r w:rsidRPr="00631B73">
              <w:rPr>
                <w:rFonts w:asciiTheme="minorEastAsia" w:eastAsiaTheme="minorEastAsia" w:hAnsiTheme="minorEastAsia"/>
                <w:szCs w:val="22"/>
              </w:rPr>
              <w:t>月</w:t>
            </w:r>
            <w:r w:rsidR="00DE6843" w:rsidRPr="00631B73">
              <w:rPr>
                <w:rFonts w:asciiTheme="minorEastAsia" w:eastAsiaTheme="minorEastAsia" w:hAnsiTheme="minorEastAsia"/>
                <w:szCs w:val="22"/>
              </w:rPr>
              <w:t>27</w:t>
            </w:r>
            <w:r w:rsidRPr="00631B73">
              <w:rPr>
                <w:rFonts w:asciiTheme="minorEastAsia" w:eastAsiaTheme="minorEastAsia" w:hAnsiTheme="minorEastAsia"/>
                <w:szCs w:val="22"/>
              </w:rPr>
              <w:t xml:space="preserve">日  </w:t>
            </w:r>
          </w:p>
        </w:tc>
      </w:tr>
      <w:tr w:rsidR="0023641E" w:rsidRPr="002F4D99" w:rsidTr="00935C72">
        <w:trPr>
          <w:jc w:val="center"/>
        </w:trPr>
        <w:tc>
          <w:tcPr>
            <w:tcW w:w="1135" w:type="dxa"/>
            <w:vAlign w:val="center"/>
          </w:tcPr>
          <w:p w:rsidR="0023641E" w:rsidRPr="00631B73" w:rsidRDefault="0023641E" w:rsidP="00935C72">
            <w:pPr>
              <w:spacing w:line="360" w:lineRule="auto"/>
              <w:jc w:val="center"/>
              <w:rPr>
                <w:rFonts w:asciiTheme="minorEastAsia" w:eastAsiaTheme="minorEastAsia" w:hAnsiTheme="minorEastAsia" w:cs="黑体"/>
                <w:b/>
                <w:bCs/>
                <w:szCs w:val="22"/>
              </w:rPr>
            </w:pPr>
            <w:r w:rsidRPr="00631B73">
              <w:rPr>
                <w:rFonts w:asciiTheme="minorEastAsia" w:eastAsiaTheme="minorEastAsia" w:hAnsiTheme="minorEastAsia" w:cs="黑体" w:hint="eastAsia"/>
                <w:b/>
                <w:bCs/>
                <w:szCs w:val="22"/>
              </w:rPr>
              <w:t>指定教材</w:t>
            </w:r>
          </w:p>
        </w:tc>
        <w:tc>
          <w:tcPr>
            <w:tcW w:w="7563" w:type="dxa"/>
            <w:gridSpan w:val="3"/>
          </w:tcPr>
          <w:p w:rsidR="0023641E" w:rsidRPr="00AA1F32" w:rsidRDefault="007B445D" w:rsidP="00AA1F32">
            <w:pPr>
              <w:spacing w:line="276" w:lineRule="auto"/>
              <w:rPr>
                <w:rFonts w:ascii="宋体" w:hAnsi="宋体"/>
                <w:bCs/>
                <w:color w:val="000000"/>
                <w:sz w:val="24"/>
                <w:szCs w:val="21"/>
              </w:rPr>
            </w:pPr>
            <w:r>
              <w:rPr>
                <w:rStyle w:val="black0001"/>
                <w:rFonts w:ascii="宋体" w:hAnsi="宋体" w:hint="eastAsia"/>
                <w:b w:val="0"/>
                <w:szCs w:val="21"/>
              </w:rPr>
              <w:t>无</w:t>
            </w:r>
          </w:p>
        </w:tc>
      </w:tr>
    </w:tbl>
    <w:p w:rsidR="0023641E" w:rsidRDefault="00DE6843" w:rsidP="00631B73">
      <w:pPr>
        <w:spacing w:beforeLines="50" w:before="156" w:afterLines="50" w:after="156" w:line="360" w:lineRule="auto"/>
        <w:ind w:firstLineChars="200" w:firstLine="562"/>
        <w:rPr>
          <w:rFonts w:ascii="Times" w:eastAsia="黑体" w:hAnsi="Times" w:cs="黑体"/>
          <w:b/>
          <w:sz w:val="28"/>
          <w:szCs w:val="28"/>
        </w:rPr>
      </w:pPr>
      <w:r>
        <w:rPr>
          <w:rFonts w:ascii="Times" w:eastAsia="黑体" w:hAnsi="Times" w:cs="黑体" w:hint="eastAsia"/>
          <w:b/>
          <w:sz w:val="28"/>
          <w:szCs w:val="28"/>
        </w:rPr>
        <w:t>二、课程目标</w:t>
      </w:r>
    </w:p>
    <w:p w:rsidR="00DE6843" w:rsidRPr="00114A89" w:rsidRDefault="00DE6843" w:rsidP="00631B73">
      <w:pPr>
        <w:spacing w:beforeLines="50" w:before="156" w:afterLines="50" w:after="156"/>
        <w:ind w:firstLineChars="200" w:firstLine="480"/>
        <w:rPr>
          <w:rFonts w:ascii="Times" w:eastAsia="黑体" w:hAnsi="Times" w:cs="黑体"/>
          <w:sz w:val="24"/>
        </w:rPr>
      </w:pPr>
      <w:r w:rsidRPr="00114A89">
        <w:rPr>
          <w:rFonts w:ascii="Times" w:eastAsia="黑体" w:hAnsi="Times" w:cs="黑体" w:hint="eastAsia"/>
          <w:sz w:val="24"/>
        </w:rPr>
        <w:t>（一）总体目标：</w:t>
      </w:r>
    </w:p>
    <w:p w:rsidR="007B445D" w:rsidRDefault="007B445D" w:rsidP="007B445D">
      <w:pPr>
        <w:spacing w:line="288" w:lineRule="auto"/>
        <w:ind w:firstLineChars="200" w:firstLine="420"/>
        <w:rPr>
          <w:rFonts w:ascii="宋体" w:hAnsi="宋体" w:hint="eastAsia"/>
          <w:szCs w:val="21"/>
        </w:rPr>
      </w:pPr>
      <w:r>
        <w:rPr>
          <w:rFonts w:ascii="宋体" w:hAnsi="宋体" w:hint="eastAsia"/>
          <w:szCs w:val="21"/>
        </w:rPr>
        <w:t>《现代预应力结构》是建筑学、城乡规划专业的专业选修课程。本课程的教学目的是使学生初步掌握预应力结构的基本原理、相关材料、产品和施工工艺，建立起预应力结构体系的基本概念，培养解决和处理相关结构建筑设计时须具备的应变能力，为毕业设计及毕业后从事预应力结构建筑设计、施工或科研工作打下专业基础。</w:t>
      </w:r>
    </w:p>
    <w:p w:rsidR="007B445D" w:rsidRDefault="007B445D" w:rsidP="007B445D">
      <w:pPr>
        <w:spacing w:line="288" w:lineRule="auto"/>
        <w:ind w:firstLineChars="200" w:firstLine="420"/>
        <w:rPr>
          <w:rFonts w:ascii="宋体" w:hAnsi="宋体" w:hint="eastAsia"/>
          <w:szCs w:val="21"/>
        </w:rPr>
      </w:pPr>
      <w:r>
        <w:rPr>
          <w:rFonts w:ascii="宋体" w:hAnsi="宋体" w:hint="eastAsia"/>
          <w:szCs w:val="21"/>
        </w:rPr>
        <w:t xml:space="preserve">通过本课程的学习，要求学生掌握以下内容： </w:t>
      </w:r>
    </w:p>
    <w:p w:rsidR="007B445D" w:rsidRDefault="007B445D" w:rsidP="007B445D">
      <w:pPr>
        <w:numPr>
          <w:ilvl w:val="1"/>
          <w:numId w:val="45"/>
        </w:numPr>
        <w:spacing w:line="288" w:lineRule="auto"/>
        <w:rPr>
          <w:rFonts w:ascii="宋体" w:hAnsi="宋体" w:hint="eastAsia"/>
          <w:szCs w:val="21"/>
        </w:rPr>
      </w:pPr>
      <w:r>
        <w:rPr>
          <w:rFonts w:ascii="宋体" w:hAnsi="宋体" w:hint="eastAsia"/>
          <w:szCs w:val="21"/>
        </w:rPr>
        <w:t>了解常用预应力结构材料和配套产品，了解预应力材料的力学性能。</w:t>
      </w:r>
    </w:p>
    <w:p w:rsidR="007B445D" w:rsidRDefault="007B445D" w:rsidP="007B445D">
      <w:pPr>
        <w:numPr>
          <w:ilvl w:val="1"/>
          <w:numId w:val="45"/>
        </w:numPr>
        <w:spacing w:line="288" w:lineRule="auto"/>
        <w:rPr>
          <w:rFonts w:ascii="宋体" w:hAnsi="宋体" w:hint="eastAsia"/>
          <w:szCs w:val="21"/>
        </w:rPr>
      </w:pPr>
      <w:r>
        <w:rPr>
          <w:rFonts w:ascii="宋体" w:hAnsi="宋体" w:hint="eastAsia"/>
          <w:szCs w:val="21"/>
        </w:rPr>
        <w:t>了解预应力结构的基本概念和设计基本原理与方法。</w:t>
      </w:r>
    </w:p>
    <w:p w:rsidR="007B445D" w:rsidRDefault="007B445D" w:rsidP="007B445D">
      <w:pPr>
        <w:numPr>
          <w:ilvl w:val="1"/>
          <w:numId w:val="45"/>
        </w:numPr>
        <w:spacing w:line="288" w:lineRule="auto"/>
        <w:rPr>
          <w:rFonts w:ascii="宋体" w:hAnsi="宋体" w:hint="eastAsia"/>
          <w:szCs w:val="21"/>
        </w:rPr>
      </w:pPr>
      <w:r>
        <w:rPr>
          <w:rFonts w:ascii="宋体" w:hAnsi="宋体" w:hint="eastAsia"/>
          <w:szCs w:val="21"/>
        </w:rPr>
        <w:t>掌握预应力结构的施工工艺和流程。</w:t>
      </w:r>
    </w:p>
    <w:p w:rsidR="005E414B" w:rsidRDefault="007B445D" w:rsidP="007B445D">
      <w:pPr>
        <w:spacing w:beforeLines="50" w:before="156" w:afterLines="50" w:after="156"/>
        <w:ind w:firstLineChars="200" w:firstLine="420"/>
        <w:rPr>
          <w:rFonts w:ascii="宋体" w:hAnsi="宋体" w:cs="宋体"/>
          <w:szCs w:val="21"/>
        </w:rPr>
      </w:pPr>
      <w:r>
        <w:rPr>
          <w:rFonts w:ascii="宋体" w:hAnsi="宋体" w:hint="eastAsia"/>
          <w:szCs w:val="21"/>
        </w:rPr>
        <w:t>熟悉预应力平面承重结构体系和空间承重结构体系的特点及设计和施工方法。</w:t>
      </w:r>
    </w:p>
    <w:p w:rsidR="0023641E" w:rsidRPr="00631B73" w:rsidRDefault="00114A89" w:rsidP="00631B73">
      <w:pPr>
        <w:spacing w:beforeLines="50" w:before="156" w:afterLines="50" w:after="156"/>
        <w:ind w:firstLineChars="200" w:firstLine="480"/>
        <w:rPr>
          <w:rFonts w:ascii="Times" w:eastAsia="黑体" w:hAnsi="Times" w:cs="黑体"/>
          <w:sz w:val="24"/>
        </w:rPr>
      </w:pPr>
      <w:r w:rsidRPr="00631B73">
        <w:rPr>
          <w:rFonts w:ascii="Times" w:eastAsia="黑体" w:hAnsi="Times" w:cs="黑体" w:hint="eastAsia"/>
          <w:sz w:val="24"/>
        </w:rPr>
        <w:t>（</w:t>
      </w:r>
      <w:r w:rsidRPr="00631B73">
        <w:rPr>
          <w:rFonts w:ascii="Times" w:eastAsia="黑体" w:hAnsi="Times" w:cs="黑体"/>
          <w:sz w:val="24"/>
        </w:rPr>
        <w:t>二</w:t>
      </w:r>
      <w:r w:rsidRPr="00631B73">
        <w:rPr>
          <w:rFonts w:ascii="Times" w:eastAsia="黑体" w:hAnsi="Times" w:cs="黑体" w:hint="eastAsia"/>
          <w:sz w:val="24"/>
        </w:rPr>
        <w:t>）</w:t>
      </w:r>
      <w:r w:rsidR="0023641E" w:rsidRPr="00631B73">
        <w:rPr>
          <w:rFonts w:ascii="Times" w:eastAsia="黑体" w:hAnsi="Times" w:cs="黑体"/>
          <w:sz w:val="24"/>
        </w:rPr>
        <w:t>课程目标</w:t>
      </w:r>
    </w:p>
    <w:p w:rsidR="00774BA0" w:rsidRPr="00631B73" w:rsidRDefault="00774BA0" w:rsidP="00631B73">
      <w:pPr>
        <w:spacing w:beforeLines="50" w:before="156" w:afterLines="50" w:after="156"/>
        <w:ind w:firstLineChars="200" w:firstLine="422"/>
        <w:rPr>
          <w:rFonts w:asciiTheme="minorEastAsia" w:eastAsiaTheme="minorEastAsia" w:hAnsiTheme="minorEastAsia" w:hint="eastAsia"/>
          <w:szCs w:val="21"/>
        </w:rPr>
      </w:pPr>
      <w:r w:rsidRPr="00631B73">
        <w:rPr>
          <w:rFonts w:asciiTheme="minorEastAsia" w:eastAsiaTheme="minorEastAsia" w:hAnsiTheme="minorEastAsia"/>
          <w:b/>
          <w:bCs/>
          <w:szCs w:val="21"/>
        </w:rPr>
        <w:t>课程</w:t>
      </w:r>
      <w:r w:rsidR="0023641E" w:rsidRPr="00631B73">
        <w:rPr>
          <w:rFonts w:asciiTheme="minorEastAsia" w:eastAsiaTheme="minorEastAsia" w:hAnsiTheme="minorEastAsia"/>
          <w:b/>
          <w:bCs/>
          <w:szCs w:val="21"/>
        </w:rPr>
        <w:t>目标1</w:t>
      </w:r>
      <w:r w:rsidR="0023641E" w:rsidRPr="00631B73">
        <w:rPr>
          <w:rFonts w:asciiTheme="minorEastAsia" w:eastAsiaTheme="minorEastAsia" w:hAnsiTheme="minorEastAsia"/>
          <w:szCs w:val="21"/>
        </w:rPr>
        <w:t>：</w:t>
      </w:r>
      <w:r w:rsidR="007B445D">
        <w:rPr>
          <w:rFonts w:asciiTheme="minorEastAsia" w:eastAsiaTheme="minorEastAsia" w:hAnsiTheme="minorEastAsia" w:hint="eastAsia"/>
          <w:b/>
          <w:szCs w:val="21"/>
        </w:rPr>
        <w:t>了解</w:t>
      </w:r>
      <w:r w:rsidR="007B445D">
        <w:rPr>
          <w:rFonts w:asciiTheme="minorEastAsia" w:eastAsiaTheme="minorEastAsia" w:hAnsiTheme="minorEastAsia"/>
          <w:b/>
          <w:szCs w:val="21"/>
        </w:rPr>
        <w:t>预应力结构的基本概念和原理</w:t>
      </w:r>
      <w:r w:rsidR="007B445D">
        <w:rPr>
          <w:rFonts w:asciiTheme="minorEastAsia" w:eastAsiaTheme="minorEastAsia" w:hAnsiTheme="minorEastAsia" w:hint="eastAsia"/>
          <w:b/>
          <w:szCs w:val="21"/>
        </w:rPr>
        <w:t>，</w:t>
      </w:r>
      <w:r w:rsidR="007B445D">
        <w:rPr>
          <w:rFonts w:asciiTheme="minorEastAsia" w:eastAsiaTheme="minorEastAsia" w:hAnsiTheme="minorEastAsia"/>
          <w:b/>
          <w:szCs w:val="21"/>
        </w:rPr>
        <w:t>了解预应力材料的力学性能</w:t>
      </w:r>
      <w:r w:rsidR="007B445D">
        <w:rPr>
          <w:rFonts w:asciiTheme="minorEastAsia" w:eastAsiaTheme="minorEastAsia" w:hAnsiTheme="minorEastAsia" w:hint="eastAsia"/>
          <w:b/>
          <w:szCs w:val="21"/>
        </w:rPr>
        <w:t>。</w:t>
      </w:r>
    </w:p>
    <w:p w:rsidR="0023641E" w:rsidRPr="00631B73" w:rsidRDefault="007B445D" w:rsidP="00631B73">
      <w:pPr>
        <w:pStyle w:val="a6"/>
        <w:numPr>
          <w:ilvl w:val="1"/>
          <w:numId w:val="42"/>
        </w:numPr>
        <w:spacing w:beforeLines="50" w:before="156" w:afterLines="50" w:after="156"/>
        <w:ind w:left="0" w:firstLine="420"/>
        <w:rPr>
          <w:rFonts w:asciiTheme="minorEastAsia" w:eastAsiaTheme="minorEastAsia" w:hAnsiTheme="minorEastAsia"/>
          <w:szCs w:val="21"/>
        </w:rPr>
      </w:pPr>
      <w:r>
        <w:rPr>
          <w:rFonts w:asciiTheme="minorEastAsia" w:eastAsiaTheme="minorEastAsia" w:hAnsiTheme="minorEastAsia" w:hint="eastAsia"/>
          <w:szCs w:val="21"/>
        </w:rPr>
        <w:t>预应力结构的基本概念和设计基本原理</w:t>
      </w:r>
    </w:p>
    <w:p w:rsidR="00E46F61" w:rsidRPr="00631B73" w:rsidRDefault="007B445D" w:rsidP="00631B73">
      <w:pPr>
        <w:pStyle w:val="a6"/>
        <w:numPr>
          <w:ilvl w:val="1"/>
          <w:numId w:val="42"/>
        </w:numPr>
        <w:spacing w:beforeLines="50" w:before="156" w:afterLines="50" w:after="156"/>
        <w:ind w:left="0" w:firstLine="420"/>
        <w:rPr>
          <w:rFonts w:asciiTheme="minorEastAsia" w:eastAsiaTheme="minorEastAsia" w:hAnsiTheme="minorEastAsia"/>
          <w:szCs w:val="21"/>
        </w:rPr>
      </w:pPr>
      <w:r>
        <w:rPr>
          <w:rFonts w:asciiTheme="minorEastAsia" w:eastAsiaTheme="minorEastAsia" w:hAnsiTheme="minorEastAsia" w:hint="eastAsia"/>
          <w:szCs w:val="21"/>
        </w:rPr>
        <w:t>预应力材料的力学性能</w:t>
      </w:r>
    </w:p>
    <w:p w:rsidR="00E46F61" w:rsidRPr="00631B73" w:rsidRDefault="00631B73" w:rsidP="00631B73">
      <w:pPr>
        <w:spacing w:beforeLines="50" w:before="156" w:afterLines="50" w:after="156"/>
        <w:ind w:firstLineChars="200" w:firstLine="422"/>
        <w:rPr>
          <w:rFonts w:asciiTheme="minorEastAsia" w:eastAsiaTheme="minorEastAsia" w:hAnsiTheme="minorEastAsia"/>
          <w:szCs w:val="21"/>
        </w:rPr>
      </w:pPr>
      <w:r>
        <w:rPr>
          <w:rFonts w:asciiTheme="minorEastAsia" w:eastAsiaTheme="minorEastAsia" w:hAnsiTheme="minorEastAsia" w:hint="eastAsia"/>
          <w:b/>
          <w:bCs/>
          <w:szCs w:val="21"/>
        </w:rPr>
        <w:t>课程</w:t>
      </w:r>
      <w:r w:rsidR="0023641E" w:rsidRPr="00631B73">
        <w:rPr>
          <w:rFonts w:asciiTheme="minorEastAsia" w:eastAsiaTheme="minorEastAsia" w:hAnsiTheme="minorEastAsia"/>
          <w:b/>
          <w:bCs/>
          <w:szCs w:val="21"/>
        </w:rPr>
        <w:t>目标2</w:t>
      </w:r>
      <w:r w:rsidR="0023641E" w:rsidRPr="00631B73">
        <w:rPr>
          <w:rFonts w:asciiTheme="minorEastAsia" w:eastAsiaTheme="minorEastAsia" w:hAnsiTheme="minorEastAsia"/>
          <w:szCs w:val="21"/>
        </w:rPr>
        <w:t>：</w:t>
      </w:r>
      <w:r w:rsidR="007B445D">
        <w:rPr>
          <w:rFonts w:asciiTheme="minorEastAsia" w:eastAsiaTheme="minorEastAsia" w:hAnsiTheme="minorEastAsia" w:hint="eastAsia"/>
          <w:b/>
          <w:szCs w:val="21"/>
        </w:rPr>
        <w:t>掌握</w:t>
      </w:r>
      <w:r w:rsidR="007B445D">
        <w:rPr>
          <w:rFonts w:asciiTheme="minorEastAsia" w:eastAsiaTheme="minorEastAsia" w:hAnsiTheme="minorEastAsia"/>
          <w:b/>
          <w:szCs w:val="21"/>
        </w:rPr>
        <w:t>预应力结构的施工工艺和流程</w:t>
      </w:r>
      <w:r w:rsidR="007B445D">
        <w:rPr>
          <w:rFonts w:asciiTheme="minorEastAsia" w:eastAsiaTheme="minorEastAsia" w:hAnsiTheme="minorEastAsia" w:hint="eastAsia"/>
          <w:b/>
          <w:szCs w:val="21"/>
        </w:rPr>
        <w:t>。</w:t>
      </w:r>
    </w:p>
    <w:p w:rsidR="0023641E" w:rsidRPr="00631B73" w:rsidRDefault="00E46F61" w:rsidP="00631B73">
      <w:pPr>
        <w:spacing w:beforeLines="50" w:before="156" w:afterLines="50" w:after="156"/>
        <w:ind w:firstLineChars="200" w:firstLine="420"/>
        <w:rPr>
          <w:rFonts w:asciiTheme="minorEastAsia" w:eastAsiaTheme="minorEastAsia" w:hAnsiTheme="minorEastAsia"/>
          <w:szCs w:val="21"/>
        </w:rPr>
      </w:pPr>
      <w:r w:rsidRPr="00631B73">
        <w:rPr>
          <w:rFonts w:asciiTheme="minorEastAsia" w:eastAsiaTheme="minorEastAsia" w:hAnsiTheme="minorEastAsia" w:hint="eastAsia"/>
          <w:szCs w:val="21"/>
        </w:rPr>
        <w:t>2</w:t>
      </w:r>
      <w:r w:rsidRPr="00631B73">
        <w:rPr>
          <w:rFonts w:asciiTheme="minorEastAsia" w:eastAsiaTheme="minorEastAsia" w:hAnsiTheme="minorEastAsia"/>
          <w:szCs w:val="21"/>
        </w:rPr>
        <w:t xml:space="preserve">.1 </w:t>
      </w:r>
      <w:r w:rsidR="007B445D">
        <w:rPr>
          <w:rFonts w:asciiTheme="minorEastAsia" w:eastAsiaTheme="minorEastAsia" w:hAnsiTheme="minorEastAsia" w:hint="eastAsia"/>
          <w:szCs w:val="21"/>
        </w:rPr>
        <w:t>常用预应力结构体系与特点</w:t>
      </w:r>
    </w:p>
    <w:p w:rsidR="00E46F61" w:rsidRDefault="00E46F61" w:rsidP="00631B73">
      <w:pPr>
        <w:spacing w:beforeLines="50" w:before="156" w:afterLines="50" w:after="156"/>
        <w:ind w:firstLineChars="200" w:firstLine="420"/>
        <w:rPr>
          <w:rFonts w:asciiTheme="minorEastAsia" w:eastAsiaTheme="minorEastAsia" w:hAnsiTheme="minorEastAsia"/>
          <w:szCs w:val="21"/>
        </w:rPr>
      </w:pPr>
      <w:r w:rsidRPr="00631B73">
        <w:rPr>
          <w:rFonts w:asciiTheme="minorEastAsia" w:eastAsiaTheme="minorEastAsia" w:hAnsiTheme="minorEastAsia" w:hint="eastAsia"/>
          <w:szCs w:val="21"/>
        </w:rPr>
        <w:t>2</w:t>
      </w:r>
      <w:r w:rsidRPr="00631B73">
        <w:rPr>
          <w:rFonts w:asciiTheme="minorEastAsia" w:eastAsiaTheme="minorEastAsia" w:hAnsiTheme="minorEastAsia"/>
          <w:szCs w:val="21"/>
        </w:rPr>
        <w:t xml:space="preserve">.2 </w:t>
      </w:r>
      <w:r w:rsidR="007B445D">
        <w:rPr>
          <w:rFonts w:asciiTheme="minorEastAsia" w:eastAsiaTheme="minorEastAsia" w:hAnsiTheme="minorEastAsia" w:hint="eastAsia"/>
          <w:szCs w:val="21"/>
        </w:rPr>
        <w:t>预应力结构的施工工艺和流程</w:t>
      </w:r>
    </w:p>
    <w:p w:rsidR="0023641E" w:rsidRPr="002F4D99" w:rsidRDefault="00114A89" w:rsidP="0023641E">
      <w:pPr>
        <w:spacing w:line="360" w:lineRule="auto"/>
        <w:rPr>
          <w:rFonts w:ascii="Times" w:hAnsi="Times"/>
          <w:sz w:val="24"/>
        </w:rPr>
      </w:pPr>
      <w:r>
        <w:rPr>
          <w:rFonts w:ascii="黑体" w:eastAsia="黑体" w:hAnsi="黑体" w:cs="宋体" w:hint="eastAsia"/>
          <w:sz w:val="24"/>
        </w:rPr>
        <w:t>（三）课程目标与毕业要求、课程内容的对应关系</w:t>
      </w:r>
    </w:p>
    <w:p w:rsidR="0023641E" w:rsidRPr="00631B73" w:rsidRDefault="0023641E" w:rsidP="0023641E">
      <w:pPr>
        <w:spacing w:beforeLines="50" w:before="156" w:afterLines="50" w:after="156" w:line="360" w:lineRule="auto"/>
        <w:jc w:val="center"/>
        <w:rPr>
          <w:rFonts w:asciiTheme="minorEastAsia" w:eastAsiaTheme="minorEastAsia" w:hAnsiTheme="minorEastAsia" w:cs="黑体"/>
          <w:szCs w:val="21"/>
        </w:rPr>
      </w:pPr>
      <w:r w:rsidRPr="00631B73">
        <w:rPr>
          <w:rFonts w:asciiTheme="minorEastAsia" w:eastAsiaTheme="minorEastAsia" w:hAnsiTheme="minorEastAsia" w:cs="黑体" w:hint="eastAsia"/>
          <w:b/>
          <w:bCs/>
          <w:szCs w:val="21"/>
        </w:rPr>
        <w:t>表1：</w:t>
      </w:r>
      <w:r w:rsidR="00631B73">
        <w:rPr>
          <w:rFonts w:asciiTheme="minorEastAsia" w:eastAsiaTheme="minorEastAsia" w:hAnsiTheme="minorEastAsia" w:cs="黑体" w:hint="eastAsia"/>
          <w:b/>
          <w:bCs/>
          <w:szCs w:val="21"/>
        </w:rPr>
        <w:t>课程目标与课程内容、毕业要求的对应关系表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87"/>
        <w:gridCol w:w="2409"/>
        <w:gridCol w:w="3969"/>
      </w:tblGrid>
      <w:tr w:rsidR="00631B73" w:rsidTr="00D860D3">
        <w:trPr>
          <w:jc w:val="center"/>
        </w:trPr>
        <w:tc>
          <w:tcPr>
            <w:tcW w:w="1302" w:type="dxa"/>
            <w:vAlign w:val="center"/>
          </w:tcPr>
          <w:p w:rsidR="00631B73" w:rsidRDefault="00631B73" w:rsidP="002756DE">
            <w:pPr>
              <w:pStyle w:val="ae"/>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387" w:type="dxa"/>
            <w:vAlign w:val="center"/>
          </w:tcPr>
          <w:p w:rsidR="00631B73" w:rsidRDefault="00631B73" w:rsidP="002756DE">
            <w:pPr>
              <w:pStyle w:val="ae"/>
              <w:spacing w:beforeLines="50" w:before="156" w:afterLines="50" w:after="156"/>
              <w:jc w:val="center"/>
              <w:rPr>
                <w:rFonts w:hAnsi="宋体" w:cs="宋体"/>
                <w:b/>
              </w:rPr>
            </w:pPr>
            <w:r>
              <w:rPr>
                <w:rFonts w:hAnsi="宋体" w:cs="宋体" w:hint="eastAsia"/>
                <w:b/>
              </w:rPr>
              <w:t>课程子目标</w:t>
            </w:r>
          </w:p>
        </w:tc>
        <w:tc>
          <w:tcPr>
            <w:tcW w:w="2409" w:type="dxa"/>
            <w:vAlign w:val="center"/>
          </w:tcPr>
          <w:p w:rsidR="00631B73" w:rsidRDefault="00631B73" w:rsidP="002756DE">
            <w:pPr>
              <w:pStyle w:val="ae"/>
              <w:spacing w:beforeLines="50" w:before="156" w:afterLines="50" w:after="156"/>
              <w:jc w:val="center"/>
              <w:rPr>
                <w:rFonts w:ascii="黑体" w:hAnsi="宋体"/>
                <w:b/>
                <w:bCs/>
                <w:szCs w:val="21"/>
              </w:rPr>
            </w:pPr>
            <w:r>
              <w:rPr>
                <w:rFonts w:ascii="黑体" w:hAnsi="宋体" w:hint="eastAsia"/>
                <w:b/>
                <w:bCs/>
                <w:szCs w:val="21"/>
              </w:rPr>
              <w:t>对应课程内容</w:t>
            </w:r>
          </w:p>
        </w:tc>
        <w:tc>
          <w:tcPr>
            <w:tcW w:w="3969" w:type="dxa"/>
            <w:vAlign w:val="center"/>
          </w:tcPr>
          <w:p w:rsidR="00631B73" w:rsidRDefault="00631B73" w:rsidP="002756DE">
            <w:pPr>
              <w:pStyle w:val="ae"/>
              <w:spacing w:beforeLines="50" w:before="156" w:afterLines="50" w:after="156"/>
              <w:jc w:val="center"/>
              <w:rPr>
                <w:rFonts w:ascii="黑体" w:hAnsi="宋体"/>
                <w:b/>
                <w:bCs/>
                <w:szCs w:val="21"/>
              </w:rPr>
            </w:pPr>
            <w:r>
              <w:rPr>
                <w:rFonts w:ascii="黑体" w:hAnsi="宋体" w:hint="eastAsia"/>
                <w:b/>
                <w:bCs/>
                <w:szCs w:val="21"/>
              </w:rPr>
              <w:t>对应毕业要求</w:t>
            </w:r>
          </w:p>
        </w:tc>
      </w:tr>
      <w:tr w:rsidR="009529B7" w:rsidTr="00D860D3">
        <w:trPr>
          <w:jc w:val="center"/>
        </w:trPr>
        <w:tc>
          <w:tcPr>
            <w:tcW w:w="1302" w:type="dxa"/>
            <w:vMerge w:val="restart"/>
            <w:vAlign w:val="center"/>
          </w:tcPr>
          <w:p w:rsidR="009529B7" w:rsidRDefault="009529B7" w:rsidP="002756DE">
            <w:pPr>
              <w:pStyle w:val="ae"/>
              <w:spacing w:beforeLines="50" w:before="156" w:afterLines="50" w:after="156"/>
              <w:jc w:val="left"/>
              <w:rPr>
                <w:rFonts w:hAnsi="宋体" w:cs="宋体"/>
                <w:szCs w:val="21"/>
              </w:rPr>
            </w:pPr>
            <w:r>
              <w:rPr>
                <w:rFonts w:hAnsi="宋体" w:cs="宋体" w:hint="eastAsia"/>
                <w:szCs w:val="21"/>
              </w:rPr>
              <w:t>课程目标1</w:t>
            </w:r>
          </w:p>
        </w:tc>
        <w:tc>
          <w:tcPr>
            <w:tcW w:w="1387" w:type="dxa"/>
            <w:vAlign w:val="center"/>
          </w:tcPr>
          <w:p w:rsidR="009529B7" w:rsidRDefault="009529B7" w:rsidP="002756DE">
            <w:pPr>
              <w:pStyle w:val="ae"/>
              <w:spacing w:beforeLines="50" w:before="156" w:afterLines="50" w:after="156"/>
              <w:jc w:val="center"/>
              <w:rPr>
                <w:rFonts w:hAnsi="宋体" w:cs="宋体"/>
              </w:rPr>
            </w:pPr>
            <w:r>
              <w:rPr>
                <w:rFonts w:hAnsi="宋体" w:cs="宋体" w:hint="eastAsia"/>
              </w:rPr>
              <w:t>1.1</w:t>
            </w:r>
          </w:p>
        </w:tc>
        <w:tc>
          <w:tcPr>
            <w:tcW w:w="2409" w:type="dxa"/>
            <w:vAlign w:val="center"/>
          </w:tcPr>
          <w:p w:rsidR="009529B7" w:rsidRDefault="007B445D" w:rsidP="007B445D">
            <w:pPr>
              <w:pStyle w:val="ae"/>
              <w:spacing w:beforeLines="50" w:before="156" w:afterLines="50" w:after="156"/>
              <w:jc w:val="left"/>
              <w:rPr>
                <w:rFonts w:hAnsi="宋体" w:cs="宋体"/>
              </w:rPr>
            </w:pPr>
            <w:r>
              <w:rPr>
                <w:rFonts w:hAnsi="宋体" w:cs="宋体" w:hint="eastAsia"/>
              </w:rPr>
              <w:t>预应力混凝土的基本概念及理论；预应力损失</w:t>
            </w:r>
          </w:p>
        </w:tc>
        <w:tc>
          <w:tcPr>
            <w:tcW w:w="3969" w:type="dxa"/>
            <w:vAlign w:val="center"/>
          </w:tcPr>
          <w:p w:rsidR="009529B7"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810635" w:rsidRDefault="00810635" w:rsidP="002756DE">
            <w:pPr>
              <w:pStyle w:val="ae"/>
              <w:spacing w:beforeLines="50" w:before="156" w:afterLines="50" w:after="156"/>
              <w:jc w:val="left"/>
              <w:rPr>
                <w:rFonts w:hAnsi="宋体" w:cs="宋体"/>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tc>
      </w:tr>
      <w:tr w:rsidR="009529B7" w:rsidTr="00D860D3">
        <w:trPr>
          <w:jc w:val="center"/>
        </w:trPr>
        <w:tc>
          <w:tcPr>
            <w:tcW w:w="1302" w:type="dxa"/>
            <w:vMerge/>
            <w:vAlign w:val="center"/>
          </w:tcPr>
          <w:p w:rsidR="009529B7" w:rsidRDefault="009529B7" w:rsidP="002756DE">
            <w:pPr>
              <w:pStyle w:val="ae"/>
              <w:spacing w:beforeLines="50" w:before="156" w:afterLines="50" w:after="156"/>
              <w:jc w:val="left"/>
              <w:rPr>
                <w:rFonts w:hAnsi="宋体" w:cs="宋体"/>
                <w:szCs w:val="21"/>
              </w:rPr>
            </w:pPr>
          </w:p>
        </w:tc>
        <w:tc>
          <w:tcPr>
            <w:tcW w:w="1387" w:type="dxa"/>
            <w:vAlign w:val="center"/>
          </w:tcPr>
          <w:p w:rsidR="009529B7" w:rsidRDefault="009529B7" w:rsidP="002756DE">
            <w:pPr>
              <w:pStyle w:val="ae"/>
              <w:spacing w:beforeLines="50" w:before="156" w:afterLines="50" w:after="156"/>
              <w:jc w:val="center"/>
              <w:rPr>
                <w:rFonts w:hAnsi="宋体" w:cs="宋体"/>
              </w:rPr>
            </w:pPr>
            <w:r>
              <w:rPr>
                <w:rFonts w:hAnsi="宋体" w:cs="宋体" w:hint="eastAsia"/>
              </w:rPr>
              <w:t>1.2</w:t>
            </w:r>
          </w:p>
        </w:tc>
        <w:tc>
          <w:tcPr>
            <w:tcW w:w="2409" w:type="dxa"/>
            <w:vAlign w:val="center"/>
          </w:tcPr>
          <w:p w:rsidR="009529B7" w:rsidRDefault="007B445D" w:rsidP="002756DE">
            <w:pPr>
              <w:pStyle w:val="ae"/>
              <w:spacing w:beforeLines="50" w:before="156" w:afterLines="50" w:after="156"/>
              <w:jc w:val="left"/>
              <w:rPr>
                <w:rFonts w:hAnsi="宋体" w:cs="宋体"/>
              </w:rPr>
            </w:pPr>
            <w:r>
              <w:rPr>
                <w:rFonts w:hAnsi="宋体" w:cs="宋体" w:hint="eastAsia"/>
              </w:rPr>
              <w:t>预应力混凝土材料及锚夹具；</w:t>
            </w:r>
            <w:r>
              <w:rPr>
                <w:rFonts w:hAnsi="宋体" w:cs="宋体" w:hint="eastAsia"/>
              </w:rPr>
              <w:t>预应力混凝土受拉构件</w:t>
            </w:r>
            <w:proofErr w:type="gramStart"/>
            <w:r>
              <w:rPr>
                <w:rFonts w:hAnsi="宋体" w:cs="宋体" w:hint="eastAsia"/>
              </w:rPr>
              <w:t>和受弯构件</w:t>
            </w:r>
            <w:proofErr w:type="gramEnd"/>
          </w:p>
        </w:tc>
        <w:tc>
          <w:tcPr>
            <w:tcW w:w="3969" w:type="dxa"/>
            <w:vAlign w:val="center"/>
          </w:tcPr>
          <w:p w:rsidR="009529B7"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F41736" w:rsidRPr="00D860D3" w:rsidRDefault="00810635" w:rsidP="002756DE">
            <w:pPr>
              <w:pStyle w:val="ae"/>
              <w:spacing w:beforeLines="50" w:before="156" w:afterLines="50" w:after="156"/>
              <w:jc w:val="left"/>
              <w:rPr>
                <w:rFonts w:hAnsi="宋体" w:cs="宋体" w:hint="eastAsia"/>
                <w:bCs/>
                <w:kern w:val="0"/>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tc>
      </w:tr>
      <w:tr w:rsidR="00631B73" w:rsidTr="00D860D3">
        <w:trPr>
          <w:jc w:val="center"/>
        </w:trPr>
        <w:tc>
          <w:tcPr>
            <w:tcW w:w="1302" w:type="dxa"/>
            <w:vMerge w:val="restart"/>
            <w:vAlign w:val="center"/>
          </w:tcPr>
          <w:p w:rsidR="00631B73" w:rsidRDefault="00631B73" w:rsidP="002756DE">
            <w:pPr>
              <w:pStyle w:val="ae"/>
              <w:spacing w:beforeLines="50" w:before="156" w:afterLines="50" w:after="156"/>
              <w:jc w:val="left"/>
              <w:rPr>
                <w:rFonts w:hAnsi="宋体" w:cs="宋体"/>
                <w:szCs w:val="21"/>
              </w:rPr>
            </w:pPr>
            <w:r>
              <w:rPr>
                <w:rFonts w:hAnsi="宋体" w:cs="宋体" w:hint="eastAsia"/>
                <w:szCs w:val="21"/>
              </w:rPr>
              <w:t>课程目标2</w:t>
            </w:r>
          </w:p>
        </w:tc>
        <w:tc>
          <w:tcPr>
            <w:tcW w:w="1387" w:type="dxa"/>
            <w:vAlign w:val="center"/>
          </w:tcPr>
          <w:p w:rsidR="00631B73" w:rsidRDefault="00631B73" w:rsidP="002756DE">
            <w:pPr>
              <w:pStyle w:val="ae"/>
              <w:spacing w:beforeLines="50" w:before="156" w:afterLines="50" w:after="156"/>
              <w:jc w:val="center"/>
              <w:rPr>
                <w:rFonts w:hAnsi="宋体" w:cs="宋体"/>
              </w:rPr>
            </w:pPr>
            <w:r>
              <w:rPr>
                <w:rFonts w:hAnsi="宋体" w:cs="宋体" w:hint="eastAsia"/>
              </w:rPr>
              <w:t>2.1</w:t>
            </w:r>
          </w:p>
        </w:tc>
        <w:tc>
          <w:tcPr>
            <w:tcW w:w="2409" w:type="dxa"/>
            <w:vAlign w:val="center"/>
          </w:tcPr>
          <w:p w:rsidR="00A86582" w:rsidRDefault="007B445D" w:rsidP="002756DE">
            <w:pPr>
              <w:pStyle w:val="ae"/>
              <w:spacing w:beforeLines="50" w:before="156" w:afterLines="50" w:after="156"/>
              <w:jc w:val="left"/>
              <w:rPr>
                <w:rFonts w:hAnsi="宋体" w:cs="宋体"/>
              </w:rPr>
            </w:pPr>
            <w:r>
              <w:rPr>
                <w:rFonts w:hAnsi="宋体" w:cs="宋体" w:hint="eastAsia"/>
              </w:rPr>
              <w:t>预应力梁桥；预应力</w:t>
            </w:r>
            <w:proofErr w:type="gramStart"/>
            <w:r>
              <w:rPr>
                <w:rFonts w:hAnsi="宋体" w:cs="宋体" w:hint="eastAsia"/>
              </w:rPr>
              <w:t>实腹刚梁拉索</w:t>
            </w:r>
            <w:proofErr w:type="gramEnd"/>
            <w:r>
              <w:rPr>
                <w:rFonts w:hAnsi="宋体" w:cs="宋体" w:hint="eastAsia"/>
              </w:rPr>
              <w:t>预应力钢桁架；予以你大跨平面钢结构；预应力空间建构</w:t>
            </w:r>
          </w:p>
        </w:tc>
        <w:tc>
          <w:tcPr>
            <w:tcW w:w="3969" w:type="dxa"/>
            <w:vAlign w:val="center"/>
          </w:tcPr>
          <w:p w:rsidR="00631B73"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F41736" w:rsidRDefault="00F41736"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F41736" w:rsidRDefault="00F41736"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掌握建筑功能、建筑美学的原则与分析方法，基本掌握建筑与场地、环境整体协调的设计原则。</w:t>
            </w:r>
          </w:p>
          <w:p w:rsidR="00810635" w:rsidRDefault="00810635"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F41736" w:rsidRPr="00D860D3" w:rsidRDefault="00F41736" w:rsidP="002756DE">
            <w:pPr>
              <w:pStyle w:val="ae"/>
              <w:spacing w:beforeLines="50" w:before="156" w:afterLines="50" w:after="156"/>
              <w:jc w:val="left"/>
              <w:rPr>
                <w:rFonts w:hAnsi="宋体" w:hint="eastAsia"/>
                <w:szCs w:val="21"/>
              </w:rPr>
            </w:pPr>
            <w:r>
              <w:rPr>
                <w:rFonts w:hAnsi="宋体"/>
                <w:color w:val="000000"/>
                <w:kern w:val="0"/>
                <w:szCs w:val="21"/>
              </w:rPr>
              <w:t>2-3</w:t>
            </w:r>
            <w:r>
              <w:rPr>
                <w:rFonts w:hAnsi="宋体" w:hint="eastAsia"/>
                <w:szCs w:val="21"/>
              </w:rPr>
              <w:t>有能力进行建筑方案设计，并能综合分析各种因素，进而完善设计方案。</w:t>
            </w:r>
          </w:p>
        </w:tc>
      </w:tr>
      <w:tr w:rsidR="00D85E4F" w:rsidTr="00D860D3">
        <w:trPr>
          <w:jc w:val="center"/>
        </w:trPr>
        <w:tc>
          <w:tcPr>
            <w:tcW w:w="1302" w:type="dxa"/>
            <w:vMerge/>
            <w:vAlign w:val="center"/>
          </w:tcPr>
          <w:p w:rsidR="00D85E4F" w:rsidRDefault="00D85E4F" w:rsidP="002756DE">
            <w:pPr>
              <w:pStyle w:val="ae"/>
              <w:spacing w:beforeLines="50" w:before="156" w:afterLines="50" w:after="156"/>
              <w:jc w:val="left"/>
              <w:rPr>
                <w:rFonts w:hAnsi="宋体" w:cs="宋体"/>
                <w:szCs w:val="21"/>
              </w:rPr>
            </w:pPr>
          </w:p>
        </w:tc>
        <w:tc>
          <w:tcPr>
            <w:tcW w:w="1387" w:type="dxa"/>
            <w:vAlign w:val="center"/>
          </w:tcPr>
          <w:p w:rsidR="00D85E4F" w:rsidRDefault="00D85E4F" w:rsidP="002756DE">
            <w:pPr>
              <w:pStyle w:val="ae"/>
              <w:spacing w:beforeLines="50" w:before="156" w:afterLines="50" w:after="156"/>
              <w:jc w:val="center"/>
              <w:rPr>
                <w:rFonts w:hAnsi="宋体" w:cs="宋体"/>
              </w:rPr>
            </w:pPr>
            <w:r>
              <w:rPr>
                <w:rFonts w:hAnsi="宋体" w:cs="宋体" w:hint="eastAsia"/>
              </w:rPr>
              <w:t>2.2</w:t>
            </w:r>
          </w:p>
        </w:tc>
        <w:tc>
          <w:tcPr>
            <w:tcW w:w="2409" w:type="dxa"/>
            <w:vAlign w:val="center"/>
          </w:tcPr>
          <w:p w:rsidR="00D85E4F" w:rsidRPr="009529B7" w:rsidRDefault="007B445D" w:rsidP="002756DE">
            <w:pPr>
              <w:pStyle w:val="ae"/>
              <w:spacing w:beforeLines="50" w:before="156" w:afterLines="50" w:after="156"/>
              <w:jc w:val="left"/>
              <w:rPr>
                <w:rFonts w:ascii="黑体" w:hAnsi="宋体" w:hint="eastAsia"/>
                <w:bCs/>
                <w:szCs w:val="21"/>
              </w:rPr>
            </w:pPr>
            <w:r>
              <w:rPr>
                <w:rFonts w:hAnsi="宋体" w:cs="宋体" w:hint="eastAsia"/>
              </w:rPr>
              <w:t>预应力平面和空间承重钢结构体系案例</w:t>
            </w:r>
            <w:r>
              <w:rPr>
                <w:rFonts w:hAnsi="宋体" w:cs="宋体"/>
              </w:rPr>
              <w:t>分析</w:t>
            </w:r>
            <w:r>
              <w:rPr>
                <w:rFonts w:ascii="黑体" w:hAnsi="宋体" w:hint="eastAsia"/>
                <w:bCs/>
                <w:szCs w:val="21"/>
              </w:rPr>
              <w:t>；</w:t>
            </w:r>
            <w:r>
              <w:rPr>
                <w:rFonts w:ascii="黑体" w:hAnsi="宋体"/>
                <w:bCs/>
                <w:szCs w:val="21"/>
              </w:rPr>
              <w:t>预应力技术加固技术</w:t>
            </w:r>
          </w:p>
        </w:tc>
        <w:tc>
          <w:tcPr>
            <w:tcW w:w="3969" w:type="dxa"/>
            <w:vAlign w:val="center"/>
          </w:tcPr>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1-1</w:t>
            </w:r>
            <w:r>
              <w:rPr>
                <w:rFonts w:hAnsi="宋体" w:cs="宋体" w:hint="eastAsia"/>
                <w:bCs/>
                <w:kern w:val="0"/>
                <w:szCs w:val="21"/>
              </w:rPr>
              <w:t>掌握常用结构体系的受力状况、构件估算及主要结构构造要求。</w:t>
            </w:r>
          </w:p>
          <w:p w:rsidR="00AE23B8" w:rsidRDefault="00AE23B8" w:rsidP="002756DE">
            <w:pPr>
              <w:pStyle w:val="ae"/>
              <w:spacing w:beforeLines="50" w:before="156" w:afterLines="50" w:after="156"/>
              <w:jc w:val="left"/>
              <w:rPr>
                <w:rFonts w:hAnsi="宋体" w:cs="宋体"/>
                <w:bCs/>
                <w:kern w:val="0"/>
                <w:szCs w:val="21"/>
              </w:rPr>
            </w:pPr>
            <w:r>
              <w:rPr>
                <w:rFonts w:hAnsi="宋体"/>
                <w:color w:val="000000"/>
                <w:kern w:val="0"/>
                <w:szCs w:val="21"/>
              </w:rPr>
              <w:t>1-4</w:t>
            </w:r>
            <w:r>
              <w:rPr>
                <w:rFonts w:hAnsi="宋体" w:cs="宋体" w:hint="eastAsia"/>
                <w:bCs/>
                <w:kern w:val="0"/>
                <w:szCs w:val="21"/>
              </w:rPr>
              <w:t>掌握常用建筑材料的性质和性能，掌握常用的建筑工程作法和节点构造及其原理。</w:t>
            </w:r>
          </w:p>
          <w:p w:rsidR="00D85E4F" w:rsidRDefault="00D85E4F" w:rsidP="002756DE">
            <w:pPr>
              <w:pStyle w:val="ae"/>
              <w:spacing w:beforeLines="50" w:before="156" w:afterLines="50" w:after="156"/>
              <w:jc w:val="left"/>
              <w:rPr>
                <w:rFonts w:hAnsi="宋体" w:cs="宋体"/>
                <w:bCs/>
                <w:kern w:val="0"/>
                <w:szCs w:val="21"/>
              </w:rPr>
            </w:pPr>
            <w:r>
              <w:rPr>
                <w:rFonts w:hAnsi="宋体"/>
                <w:color w:val="000000"/>
                <w:kern w:val="0"/>
                <w:szCs w:val="21"/>
              </w:rPr>
              <w:t>1-</w:t>
            </w:r>
            <w:r>
              <w:rPr>
                <w:rFonts w:hAnsi="宋体" w:hint="eastAsia"/>
                <w:color w:val="000000"/>
                <w:kern w:val="0"/>
                <w:szCs w:val="21"/>
              </w:rPr>
              <w:t>5</w:t>
            </w:r>
            <w:r>
              <w:rPr>
                <w:rFonts w:hAnsi="宋体" w:cs="宋体" w:hint="eastAsia"/>
                <w:bCs/>
                <w:kern w:val="0"/>
                <w:szCs w:val="21"/>
              </w:rPr>
              <w:t>了解建筑防火、抗震等方面的安全性要求及建筑师所负有的法律和道义上的责任。</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2-1</w:t>
            </w:r>
            <w:r>
              <w:rPr>
                <w:rFonts w:hAnsi="宋体" w:hint="eastAsia"/>
                <w:szCs w:val="21"/>
              </w:rPr>
              <w:t>掌握建筑功能、建筑美学的原则与分</w:t>
            </w:r>
            <w:r>
              <w:rPr>
                <w:rFonts w:hAnsi="宋体" w:hint="eastAsia"/>
                <w:szCs w:val="21"/>
              </w:rPr>
              <w:lastRenderedPageBreak/>
              <w:t>析方法，基本掌握建筑与场地、环境整体协调的设计原则。</w:t>
            </w:r>
          </w:p>
          <w:p w:rsidR="00D85E4F" w:rsidRDefault="00D85E4F" w:rsidP="002756DE">
            <w:pPr>
              <w:pStyle w:val="ae"/>
              <w:spacing w:beforeLines="50" w:before="156" w:afterLines="50" w:after="156"/>
              <w:jc w:val="left"/>
              <w:rPr>
                <w:rFonts w:hAnsi="宋体"/>
                <w:szCs w:val="21"/>
              </w:rPr>
            </w:pPr>
            <w:r>
              <w:rPr>
                <w:rFonts w:hAnsi="宋体"/>
                <w:color w:val="000000"/>
                <w:kern w:val="0"/>
                <w:szCs w:val="21"/>
              </w:rPr>
              <w:t>2-2</w:t>
            </w:r>
            <w:r>
              <w:rPr>
                <w:rFonts w:hAnsi="宋体" w:hint="eastAsia"/>
                <w:szCs w:val="21"/>
              </w:rPr>
              <w:t>了解可持续发展的建筑设计观念和理论，基本掌握相应的设计原则。</w:t>
            </w:r>
          </w:p>
          <w:p w:rsidR="00D85E4F" w:rsidRPr="00D860D3" w:rsidRDefault="00D85E4F" w:rsidP="002756DE">
            <w:pPr>
              <w:pStyle w:val="ae"/>
              <w:spacing w:beforeLines="50" w:before="156" w:afterLines="50" w:after="156"/>
              <w:jc w:val="left"/>
              <w:rPr>
                <w:rFonts w:hAnsi="宋体" w:hint="eastAsia"/>
                <w:szCs w:val="21"/>
              </w:rPr>
            </w:pPr>
            <w:r>
              <w:rPr>
                <w:rFonts w:hAnsi="宋体"/>
                <w:color w:val="000000"/>
                <w:kern w:val="0"/>
                <w:szCs w:val="21"/>
              </w:rPr>
              <w:t>2-3</w:t>
            </w:r>
            <w:r>
              <w:rPr>
                <w:rFonts w:hAnsi="宋体" w:hint="eastAsia"/>
                <w:szCs w:val="21"/>
              </w:rPr>
              <w:t>有能力进行建筑方案设计，并能综合分析各种因素，进而完善设计方案。</w:t>
            </w:r>
          </w:p>
        </w:tc>
      </w:tr>
    </w:tbl>
    <w:p w:rsidR="00631B73" w:rsidRDefault="004418F7" w:rsidP="0023641E">
      <w:pPr>
        <w:spacing w:beforeLines="50" w:before="156" w:afterLines="50" w:after="156" w:line="360" w:lineRule="auto"/>
        <w:rPr>
          <w:rFonts w:ascii="Times" w:eastAsia="黑体" w:hAnsi="Times"/>
          <w:sz w:val="24"/>
        </w:rPr>
      </w:pPr>
      <w:r w:rsidRPr="007C62ED">
        <w:rPr>
          <w:rFonts w:ascii="黑体" w:eastAsia="黑体" w:hAnsi="黑体" w:hint="eastAsia"/>
          <w:b/>
          <w:sz w:val="28"/>
          <w:szCs w:val="28"/>
        </w:rPr>
        <w:lastRenderedPageBreak/>
        <w:t>三、教学内容</w:t>
      </w:r>
    </w:p>
    <w:p w:rsidR="004418F7" w:rsidRPr="00980DA1" w:rsidRDefault="004418F7" w:rsidP="004418F7">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 xml:space="preserve">第一章 </w:t>
      </w:r>
      <w:r w:rsidR="002D6857">
        <w:rPr>
          <w:rFonts w:ascii="黑体" w:eastAsia="黑体" w:hAnsi="黑体" w:hint="eastAsia"/>
          <w:b/>
          <w:sz w:val="24"/>
        </w:rPr>
        <w:t>预应力混凝土的基本概念及理论</w:t>
      </w:r>
    </w:p>
    <w:p w:rsidR="004418F7" w:rsidRPr="00980DA1"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4418F7" w:rsidRPr="00980DA1" w:rsidRDefault="002D6857" w:rsidP="008B2309">
      <w:pPr>
        <w:widowControl/>
        <w:spacing w:beforeLines="50" w:before="156" w:afterLines="50" w:after="156"/>
        <w:ind w:firstLineChars="200" w:firstLine="420"/>
        <w:jc w:val="left"/>
        <w:rPr>
          <w:rFonts w:ascii="宋体" w:hAnsi="宋体" w:cs="TimesNewRomanPSMT"/>
          <w:color w:val="000000"/>
          <w:kern w:val="0"/>
          <w:szCs w:val="21"/>
        </w:rPr>
      </w:pPr>
      <w:r w:rsidRPr="002F43C4">
        <w:rPr>
          <w:rFonts w:ascii="宋体" w:hAnsi="宋体" w:cs="宋体" w:hint="eastAsia"/>
          <w:kern w:val="0"/>
          <w:szCs w:val="21"/>
        </w:rPr>
        <w:t>了解预应力的概念、施加预应力的目的、预应力混凝土的分类</w:t>
      </w:r>
      <w:r>
        <w:rPr>
          <w:rFonts w:ascii="宋体" w:hAnsi="宋体" w:cs="宋体" w:hint="eastAsia"/>
          <w:kern w:val="0"/>
          <w:szCs w:val="21"/>
        </w:rPr>
        <w:t>。</w:t>
      </w:r>
      <w:r>
        <w:rPr>
          <w:rFonts w:ascii="宋体" w:hAnsi="宋体" w:cs="宋体" w:hint="eastAsia"/>
          <w:kern w:val="0"/>
          <w:szCs w:val="21"/>
        </w:rPr>
        <w:t>熟悉混凝土、预应力筋和灌浆材料的特点与要求，了解常用的锚夹具产品。熟练掌握张拉控制应力、预应力损失、有效预应力的概念；掌握预应力损失的项目并理解预应力损失的产生原因；掌握减小预应力损失的措施。了解预应力混凝土轴心受拉构件</w:t>
      </w:r>
      <w:proofErr w:type="gramStart"/>
      <w:r>
        <w:rPr>
          <w:rFonts w:ascii="宋体" w:hAnsi="宋体" w:cs="宋体" w:hint="eastAsia"/>
          <w:kern w:val="0"/>
          <w:szCs w:val="21"/>
        </w:rPr>
        <w:t>和受弯构件</w:t>
      </w:r>
      <w:proofErr w:type="gramEnd"/>
      <w:r>
        <w:rPr>
          <w:rFonts w:ascii="宋体" w:hAnsi="宋体" w:cs="宋体" w:hint="eastAsia"/>
          <w:kern w:val="0"/>
          <w:szCs w:val="21"/>
        </w:rPr>
        <w:t>的承载力计算方法。</w:t>
      </w:r>
    </w:p>
    <w:p w:rsidR="004418F7" w:rsidRPr="00980DA1"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4418F7" w:rsidRPr="00980DA1" w:rsidRDefault="002D685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预应力损失的影响因素与特点。</w:t>
      </w:r>
    </w:p>
    <w:p w:rsidR="004418F7" w:rsidRPr="00980DA1"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4418F7" w:rsidRPr="00980DA1" w:rsidRDefault="002D685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预应力混凝土的基本概念与理论；预应力混凝土材料及锚夹具；预应力损失；预应力混凝土轴心受拉构件</w:t>
      </w:r>
      <w:proofErr w:type="gramStart"/>
      <w:r>
        <w:rPr>
          <w:rFonts w:ascii="宋体" w:hAnsi="宋体" w:cs="TimesNewRomanPSMT" w:hint="eastAsia"/>
          <w:color w:val="000000"/>
          <w:kern w:val="0"/>
          <w:szCs w:val="21"/>
        </w:rPr>
        <w:t>和受弯构件</w:t>
      </w:r>
      <w:proofErr w:type="gramEnd"/>
      <w:r>
        <w:rPr>
          <w:rFonts w:ascii="宋体" w:hAnsi="宋体" w:cs="TimesNewRomanPSMT" w:hint="eastAsia"/>
          <w:color w:val="000000"/>
          <w:kern w:val="0"/>
          <w:szCs w:val="21"/>
        </w:rPr>
        <w:t>。</w:t>
      </w:r>
    </w:p>
    <w:p w:rsidR="004418F7" w:rsidRPr="007866BB"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4418F7" w:rsidRPr="007866BB"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4418F7" w:rsidRPr="007866BB"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（2）研讨法：</w:t>
      </w:r>
      <w:r w:rsidR="00BF6B53">
        <w:rPr>
          <w:rFonts w:ascii="宋体" w:hAnsi="宋体" w:cs="TimesNewRomanPSMT" w:hint="eastAsia"/>
          <w:color w:val="000000"/>
          <w:kern w:val="0"/>
          <w:szCs w:val="21"/>
        </w:rPr>
        <w:t>探讨建筑类型和建筑模数对建筑结构设计的影响。</w:t>
      </w:r>
    </w:p>
    <w:p w:rsidR="004418F7" w:rsidRPr="00313A87"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4418F7" w:rsidRDefault="004418F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2D6857">
        <w:rPr>
          <w:rFonts w:ascii="Times New Roman" w:hAnsi="Times New Roman" w:hint="eastAsia"/>
          <w:szCs w:val="21"/>
        </w:rPr>
        <w:t>预应力的概念。</w:t>
      </w:r>
    </w:p>
    <w:p w:rsidR="0023641E" w:rsidRPr="002F4D99" w:rsidRDefault="004418F7" w:rsidP="008B2309">
      <w:pPr>
        <w:spacing w:beforeLines="50" w:before="156" w:afterLines="50" w:after="156"/>
        <w:ind w:firstLineChars="200" w:firstLine="420"/>
        <w:rPr>
          <w:rFonts w:ascii="Times" w:eastAsia="黑体" w:hAnsi="Times"/>
          <w:sz w:val="24"/>
        </w:rPr>
      </w:pPr>
      <w:r>
        <w:rPr>
          <w:rFonts w:ascii="宋体" w:hAnsi="宋体" w:cs="TimesNewRomanPSMT" w:hint="eastAsia"/>
          <w:color w:val="000000"/>
          <w:kern w:val="0"/>
          <w:szCs w:val="21"/>
        </w:rPr>
        <w:t>（2）</w:t>
      </w:r>
      <w:r w:rsidR="002D6857">
        <w:rPr>
          <w:rFonts w:ascii="Times New Roman" w:hAnsi="Times New Roman" w:hint="eastAsia"/>
          <w:szCs w:val="21"/>
        </w:rPr>
        <w:t>预应力损失有哪些，出现的原因和工况。</w:t>
      </w:r>
    </w:p>
    <w:p w:rsidR="000D6100" w:rsidRPr="00980DA1" w:rsidRDefault="000D6100" w:rsidP="008B2309">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二</w:t>
      </w:r>
      <w:r w:rsidRPr="00980DA1">
        <w:rPr>
          <w:rFonts w:ascii="黑体" w:eastAsia="黑体" w:hAnsi="黑体" w:hint="eastAsia"/>
          <w:b/>
          <w:sz w:val="24"/>
        </w:rPr>
        <w:t xml:space="preserve">章 </w:t>
      </w:r>
      <w:r w:rsidR="002D6857">
        <w:rPr>
          <w:rFonts w:ascii="黑体" w:eastAsia="黑体" w:hAnsi="黑体" w:hint="eastAsia"/>
          <w:b/>
          <w:sz w:val="24"/>
        </w:rPr>
        <w:t>预应力钢结构设计基本原理和方法</w:t>
      </w:r>
    </w:p>
    <w:p w:rsidR="000D6100" w:rsidRPr="00980DA1"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0D6100" w:rsidRPr="00980DA1" w:rsidRDefault="002D685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宋体" w:hint="eastAsia"/>
          <w:kern w:val="0"/>
          <w:szCs w:val="21"/>
        </w:rPr>
        <w:t>熟悉掌握先张法、中张法和多张法的概念，并了解拉索法、支座位移法和弹性变形法的特点。</w:t>
      </w:r>
      <w:r>
        <w:rPr>
          <w:rFonts w:ascii="宋体" w:hAnsi="宋体" w:cs="宋体" w:hint="eastAsia"/>
          <w:kern w:val="0"/>
          <w:szCs w:val="21"/>
        </w:rPr>
        <w:t>了解预应力轴心受拉构件的计算分析方法。</w:t>
      </w:r>
    </w:p>
    <w:p w:rsidR="000D6100" w:rsidRPr="00980DA1"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0D6100" w:rsidRPr="00980DA1" w:rsidRDefault="002D685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Times New Roman" w:hAnsi="Times New Roman" w:hint="eastAsia"/>
          <w:szCs w:val="21"/>
        </w:rPr>
        <w:t>先张法、中张法和后张法的概念。</w:t>
      </w:r>
    </w:p>
    <w:p w:rsidR="000D6100" w:rsidRPr="00980DA1"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0D6100" w:rsidRPr="00980DA1" w:rsidRDefault="002D6857"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lastRenderedPageBreak/>
        <w:t>预应力钢结构的工作原理； 钢结构的加载方案和施加方法；预应力轴心</w:t>
      </w:r>
      <w:proofErr w:type="gramStart"/>
      <w:r>
        <w:rPr>
          <w:rFonts w:ascii="宋体" w:hAnsi="宋体" w:cs="TimesNewRomanPSMT" w:hint="eastAsia"/>
          <w:color w:val="000000"/>
          <w:kern w:val="0"/>
          <w:szCs w:val="21"/>
        </w:rPr>
        <w:t>拉压钢构件</w:t>
      </w:r>
      <w:proofErr w:type="gramEnd"/>
      <w:r>
        <w:rPr>
          <w:rFonts w:ascii="宋体" w:hAnsi="宋体" w:cs="TimesNewRomanPSMT" w:hint="eastAsia"/>
          <w:color w:val="000000"/>
          <w:kern w:val="0"/>
          <w:szCs w:val="21"/>
        </w:rPr>
        <w:t>。</w:t>
      </w:r>
    </w:p>
    <w:p w:rsidR="000D6100" w:rsidRPr="007866BB"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0D6100" w:rsidRPr="007866BB"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0D6100" w:rsidRPr="007866BB"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（2）研讨法：</w:t>
      </w:r>
      <w:r w:rsidR="002D6857">
        <w:rPr>
          <w:rFonts w:ascii="宋体" w:hAnsi="宋体" w:cs="TimesNewRomanPSMT" w:hint="eastAsia"/>
          <w:color w:val="000000"/>
          <w:kern w:val="0"/>
          <w:szCs w:val="21"/>
        </w:rPr>
        <w:t>预应力钢结构施加预应力方法对比分析</w:t>
      </w:r>
      <w:r>
        <w:rPr>
          <w:rFonts w:ascii="宋体" w:hAnsi="宋体" w:cs="TimesNewRomanPSMT" w:hint="eastAsia"/>
          <w:color w:val="000000"/>
          <w:kern w:val="0"/>
          <w:szCs w:val="21"/>
        </w:rPr>
        <w:t>。</w:t>
      </w:r>
    </w:p>
    <w:p w:rsidR="000D6100" w:rsidRPr="00313A87"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0D6100" w:rsidRDefault="000D610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BF6B53">
        <w:rPr>
          <w:rFonts w:ascii="Times New Roman" w:hAnsi="Times New Roman" w:hint="eastAsia"/>
          <w:szCs w:val="21"/>
        </w:rPr>
        <w:t>简述</w:t>
      </w:r>
      <w:r w:rsidR="002D6857">
        <w:rPr>
          <w:rFonts w:ascii="Times New Roman" w:hAnsi="Times New Roman" w:hint="eastAsia"/>
          <w:szCs w:val="21"/>
        </w:rPr>
        <w:t>先张法、中张法和多张法的概念。</w:t>
      </w:r>
    </w:p>
    <w:p w:rsidR="0023641E" w:rsidRDefault="000D6100" w:rsidP="008B2309">
      <w:pPr>
        <w:spacing w:before="50" w:after="50"/>
        <w:ind w:firstLineChars="200" w:firstLine="420"/>
      </w:pPr>
      <w:r>
        <w:rPr>
          <w:rFonts w:ascii="宋体" w:hAnsi="宋体" w:cs="TimesNewRomanPSMT" w:hint="eastAsia"/>
          <w:color w:val="000000"/>
          <w:kern w:val="0"/>
          <w:szCs w:val="21"/>
        </w:rPr>
        <w:t>（2）</w:t>
      </w:r>
      <w:r w:rsidR="002D6857">
        <w:rPr>
          <w:rFonts w:ascii="Times New Roman" w:hAnsi="Times New Roman" w:hint="eastAsia"/>
          <w:szCs w:val="21"/>
        </w:rPr>
        <w:t>预应力轴心拉压杆的构造特点。</w:t>
      </w:r>
    </w:p>
    <w:p w:rsidR="008B2309" w:rsidRPr="00980DA1" w:rsidRDefault="008B2309" w:rsidP="008B2309">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三</w:t>
      </w:r>
      <w:r w:rsidRPr="00980DA1">
        <w:rPr>
          <w:rFonts w:ascii="黑体" w:eastAsia="黑体" w:hAnsi="黑体" w:hint="eastAsia"/>
          <w:b/>
          <w:sz w:val="24"/>
        </w:rPr>
        <w:t xml:space="preserve">章 </w:t>
      </w:r>
      <w:r w:rsidR="002D6857">
        <w:rPr>
          <w:rFonts w:ascii="黑体" w:eastAsia="黑体" w:hAnsi="黑体" w:hint="eastAsia"/>
          <w:b/>
          <w:sz w:val="24"/>
        </w:rPr>
        <w:t>预应力混凝土梁桥案例分析</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8B2309" w:rsidRPr="00980DA1" w:rsidRDefault="003933F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宋体" w:hint="eastAsia"/>
          <w:kern w:val="0"/>
          <w:szCs w:val="21"/>
        </w:rPr>
        <w:t>掌握桥梁工程预应力材料的性能要求种类和发展趋势；两节预应力材料的力学性能；了解锚具、连接器、波纹管、千斤顶、油泵等配套设备。掌握先张法和后张法的是施工工艺流程；了解体外预应力施工工艺。</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8B2309" w:rsidRPr="00980DA1" w:rsidRDefault="003933F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宋体" w:hint="eastAsia"/>
          <w:kern w:val="0"/>
          <w:szCs w:val="21"/>
        </w:rPr>
        <w:t>掌握先张法和后张法的是施工工艺流程；了解体外预应力施工工艺。</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8B2309" w:rsidRPr="00980DA1" w:rsidRDefault="003933F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预应力桥梁结构材料和产品；桥梁预应力施工工艺；预应力桥梁耐久性研究；大跨预应力混凝土梁桥。</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（2）研讨法：</w:t>
      </w:r>
      <w:r>
        <w:rPr>
          <w:rFonts w:ascii="宋体" w:hAnsi="宋体" w:cs="TimesNewRomanPSMT" w:hint="eastAsia"/>
          <w:color w:val="000000"/>
          <w:kern w:val="0"/>
          <w:szCs w:val="21"/>
        </w:rPr>
        <w:t>讨论</w:t>
      </w:r>
      <w:r w:rsidR="003933F0">
        <w:rPr>
          <w:rFonts w:ascii="宋体" w:hAnsi="宋体" w:cs="TimesNewRomanPSMT" w:hint="eastAsia"/>
          <w:color w:val="000000"/>
          <w:kern w:val="0"/>
          <w:szCs w:val="21"/>
        </w:rPr>
        <w:t>常用的预应力混凝土梁桥预应力施工工艺流程</w:t>
      </w:r>
      <w:r>
        <w:rPr>
          <w:rFonts w:ascii="宋体" w:hAnsi="宋体" w:cs="TimesNewRomanPSMT" w:hint="eastAsia"/>
          <w:color w:val="000000"/>
          <w:kern w:val="0"/>
          <w:szCs w:val="21"/>
        </w:rPr>
        <w:t>。</w:t>
      </w:r>
    </w:p>
    <w:p w:rsidR="008B2309" w:rsidRPr="00313A87"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8B2309"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3933F0">
        <w:rPr>
          <w:rFonts w:ascii="Times New Roman" w:hAnsi="Times New Roman" w:hint="eastAsia"/>
          <w:szCs w:val="21"/>
        </w:rPr>
        <w:t>什么是体外预应力</w:t>
      </w:r>
      <w:r w:rsidR="00EC0FDA">
        <w:rPr>
          <w:rFonts w:ascii="Times New Roman" w:hAnsi="Times New Roman" w:hint="eastAsia"/>
          <w:szCs w:val="21"/>
        </w:rPr>
        <w:t>？</w:t>
      </w:r>
    </w:p>
    <w:p w:rsidR="008B2309" w:rsidRDefault="008B2309" w:rsidP="008B2309">
      <w:pPr>
        <w:spacing w:before="50" w:after="50"/>
        <w:ind w:firstLineChars="200" w:firstLine="420"/>
      </w:pPr>
      <w:r>
        <w:rPr>
          <w:rFonts w:ascii="宋体" w:hAnsi="宋体" w:cs="TimesNewRomanPSMT" w:hint="eastAsia"/>
          <w:color w:val="000000"/>
          <w:kern w:val="0"/>
          <w:szCs w:val="21"/>
        </w:rPr>
        <w:t>（2）</w:t>
      </w:r>
      <w:r w:rsidR="003933F0">
        <w:rPr>
          <w:rFonts w:ascii="宋体" w:hAnsi="宋体" w:cs="宋体" w:hint="eastAsia"/>
          <w:kern w:val="0"/>
          <w:szCs w:val="21"/>
        </w:rPr>
        <w:t>掌握简支梁桥、连续梁桥、联系刚构桥的</w:t>
      </w:r>
      <w:proofErr w:type="gramStart"/>
      <w:r w:rsidR="003933F0">
        <w:rPr>
          <w:rFonts w:ascii="宋体" w:hAnsi="宋体" w:cs="宋体" w:hint="eastAsia"/>
          <w:kern w:val="0"/>
          <w:szCs w:val="21"/>
        </w:rPr>
        <w:t>预应力钢束的</w:t>
      </w:r>
      <w:proofErr w:type="gramEnd"/>
      <w:r w:rsidR="003933F0">
        <w:rPr>
          <w:rFonts w:ascii="宋体" w:hAnsi="宋体" w:cs="宋体" w:hint="eastAsia"/>
          <w:kern w:val="0"/>
          <w:szCs w:val="21"/>
        </w:rPr>
        <w:t>配筋构造。</w:t>
      </w:r>
    </w:p>
    <w:p w:rsidR="008B2309" w:rsidRPr="00980DA1" w:rsidRDefault="008B2309" w:rsidP="008B2309">
      <w:pPr>
        <w:widowControl/>
        <w:spacing w:beforeLines="50" w:before="156" w:afterLines="50" w:after="156"/>
        <w:ind w:firstLineChars="200" w:firstLine="482"/>
        <w:jc w:val="left"/>
        <w:rPr>
          <w:rFonts w:ascii="黑体" w:eastAsia="黑体" w:hAnsi="黑体"/>
          <w:b/>
          <w:sz w:val="24"/>
        </w:rPr>
      </w:pPr>
      <w:r w:rsidRPr="00980DA1">
        <w:rPr>
          <w:rFonts w:ascii="黑体" w:eastAsia="黑体" w:hAnsi="黑体" w:hint="eastAsia"/>
          <w:b/>
          <w:sz w:val="24"/>
        </w:rPr>
        <w:t>第</w:t>
      </w:r>
      <w:r>
        <w:rPr>
          <w:rFonts w:ascii="黑体" w:eastAsia="黑体" w:hAnsi="黑体" w:hint="eastAsia"/>
          <w:b/>
          <w:sz w:val="24"/>
        </w:rPr>
        <w:t>四</w:t>
      </w:r>
      <w:r w:rsidRPr="00980DA1">
        <w:rPr>
          <w:rFonts w:ascii="黑体" w:eastAsia="黑体" w:hAnsi="黑体" w:hint="eastAsia"/>
          <w:b/>
          <w:sz w:val="24"/>
        </w:rPr>
        <w:t xml:space="preserve">章 </w:t>
      </w:r>
      <w:r w:rsidR="003933F0">
        <w:rPr>
          <w:rFonts w:ascii="黑体" w:eastAsia="黑体" w:hAnsi="黑体" w:hint="eastAsia"/>
          <w:b/>
          <w:sz w:val="24"/>
        </w:rPr>
        <w:t>预应力平面和空间承重钢结构体系案例分析</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1.</w:t>
      </w:r>
      <w:r w:rsidRPr="00980DA1">
        <w:rPr>
          <w:rFonts w:ascii="宋体" w:hAnsi="宋体" w:cs="TimesNewRomanPSMT" w:hint="eastAsia"/>
          <w:color w:val="000000"/>
          <w:kern w:val="0"/>
          <w:szCs w:val="21"/>
        </w:rPr>
        <w:t xml:space="preserve">教学目标 </w:t>
      </w:r>
    </w:p>
    <w:p w:rsidR="008B2309" w:rsidRPr="00980DA1" w:rsidRDefault="003933F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hint="eastAsia"/>
        </w:rPr>
        <w:t>了解预应力拱架结构、预应力框架结构、</w:t>
      </w:r>
      <w:r>
        <w:rPr>
          <w:rFonts w:ascii="宋体" w:hAnsi="宋体" w:hint="eastAsia"/>
        </w:rPr>
        <w:t>桁架结构、</w:t>
      </w:r>
      <w:r>
        <w:rPr>
          <w:rFonts w:ascii="宋体" w:hAnsi="宋体" w:hint="eastAsia"/>
        </w:rPr>
        <w:t>吊挂结构、索绳结构等的特点、构造和应用现状。</w:t>
      </w:r>
      <w:r>
        <w:rPr>
          <w:rFonts w:hint="eastAsia"/>
        </w:rPr>
        <w:t>了解预应力空间钢结构的类型及典型工程；对预应力网架结构、预应力网壳结构、张弦结构、索穹顶结构和</w:t>
      </w:r>
      <w:proofErr w:type="gramStart"/>
      <w:r>
        <w:rPr>
          <w:rFonts w:hint="eastAsia"/>
        </w:rPr>
        <w:t>索膜</w:t>
      </w:r>
      <w:proofErr w:type="gramEnd"/>
      <w:r>
        <w:rPr>
          <w:rFonts w:hint="eastAsia"/>
        </w:rPr>
        <w:t>结构等</w:t>
      </w:r>
      <w:r>
        <w:rPr>
          <w:rFonts w:hint="eastAsia"/>
        </w:rPr>
        <w:t>有初步认知。</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2.</w:t>
      </w:r>
      <w:r w:rsidRPr="00980DA1">
        <w:rPr>
          <w:rFonts w:ascii="宋体" w:hAnsi="宋体" w:cs="TimesNewRomanPSMT" w:hint="eastAsia"/>
          <w:color w:val="000000"/>
          <w:kern w:val="0"/>
          <w:szCs w:val="21"/>
        </w:rPr>
        <w:t>教学重难点</w:t>
      </w:r>
    </w:p>
    <w:p w:rsidR="008B2309" w:rsidRPr="00980DA1" w:rsidRDefault="003933F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hint="eastAsia"/>
        </w:rPr>
        <w:t>了解预应力拱架结构、预应力框架结构、吊挂结构、索绳结构等的特点、构造和应用现状。</w:t>
      </w:r>
    </w:p>
    <w:p w:rsidR="008B2309" w:rsidRPr="00980DA1"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3.</w:t>
      </w:r>
      <w:r w:rsidRPr="00980DA1">
        <w:rPr>
          <w:rFonts w:ascii="宋体" w:hAnsi="宋体" w:cs="TimesNewRomanPSMT" w:hint="eastAsia"/>
          <w:color w:val="000000"/>
          <w:kern w:val="0"/>
          <w:szCs w:val="21"/>
        </w:rPr>
        <w:t>教学内容</w:t>
      </w:r>
    </w:p>
    <w:p w:rsidR="008B2309" w:rsidRPr="00980DA1" w:rsidRDefault="003933F0"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lastRenderedPageBreak/>
        <w:t>预应力实腹刚梁；拉索预应力桁架；预应力大跨平面钢结构；预应力空间钢结构</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4.</w:t>
      </w:r>
      <w:r w:rsidRPr="007866BB">
        <w:rPr>
          <w:rFonts w:ascii="宋体" w:hAnsi="宋体" w:cs="TimesNewRomanPSMT" w:hint="eastAsia"/>
          <w:color w:val="000000"/>
          <w:kern w:val="0"/>
          <w:szCs w:val="21"/>
        </w:rPr>
        <w:t xml:space="preserve">教学方法 </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（1）</w:t>
      </w:r>
      <w:r w:rsidRPr="007866BB">
        <w:rPr>
          <w:rFonts w:ascii="宋体" w:hAnsi="宋体" w:cs="TimesNewRomanPSMT"/>
          <w:color w:val="000000"/>
          <w:kern w:val="0"/>
          <w:szCs w:val="21"/>
        </w:rPr>
        <w:t>课堂讲授法</w:t>
      </w:r>
      <w:r w:rsidRPr="007866BB">
        <w:rPr>
          <w:rFonts w:ascii="宋体" w:hAnsi="宋体" w:cs="TimesNewRomanPSMT" w:hint="eastAsia"/>
          <w:color w:val="000000"/>
          <w:kern w:val="0"/>
          <w:szCs w:val="21"/>
        </w:rPr>
        <w:t>；</w:t>
      </w:r>
    </w:p>
    <w:p w:rsidR="008B2309" w:rsidRPr="007866BB"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7866BB">
        <w:rPr>
          <w:rFonts w:ascii="宋体" w:hAnsi="宋体" w:cs="TimesNewRomanPSMT" w:hint="eastAsia"/>
          <w:color w:val="000000"/>
          <w:kern w:val="0"/>
          <w:szCs w:val="21"/>
        </w:rPr>
        <w:t>（2）</w:t>
      </w:r>
      <w:r w:rsidR="00EC0FDA">
        <w:rPr>
          <w:rFonts w:ascii="宋体" w:hAnsi="宋体" w:cs="TimesNewRomanPSMT" w:hint="eastAsia"/>
          <w:color w:val="000000"/>
          <w:kern w:val="0"/>
          <w:szCs w:val="21"/>
        </w:rPr>
        <w:t>现场参观</w:t>
      </w:r>
      <w:r>
        <w:rPr>
          <w:rFonts w:ascii="宋体" w:hAnsi="宋体" w:cs="TimesNewRomanPSMT" w:hint="eastAsia"/>
          <w:color w:val="000000"/>
          <w:kern w:val="0"/>
          <w:szCs w:val="21"/>
        </w:rPr>
        <w:t>：</w:t>
      </w:r>
      <w:r w:rsidR="00EC0FDA">
        <w:rPr>
          <w:rFonts w:ascii="宋体" w:hAnsi="宋体" w:cs="TimesNewRomanPSMT" w:hint="eastAsia"/>
          <w:color w:val="000000"/>
          <w:kern w:val="0"/>
          <w:szCs w:val="21"/>
        </w:rPr>
        <w:t>参观</w:t>
      </w:r>
      <w:r w:rsidR="003933F0">
        <w:rPr>
          <w:rFonts w:ascii="宋体" w:hAnsi="宋体" w:cs="TimesNewRomanPSMT" w:hint="eastAsia"/>
          <w:color w:val="000000"/>
          <w:kern w:val="0"/>
          <w:szCs w:val="21"/>
        </w:rPr>
        <w:t>苏州是的公共建筑</w:t>
      </w:r>
      <w:r w:rsidR="00EC0FDA">
        <w:rPr>
          <w:rFonts w:ascii="宋体" w:hAnsi="宋体" w:cs="TimesNewRomanPSMT" w:hint="eastAsia"/>
          <w:color w:val="000000"/>
          <w:kern w:val="0"/>
          <w:szCs w:val="21"/>
        </w:rPr>
        <w:t>，了解</w:t>
      </w:r>
      <w:r w:rsidR="003933F0">
        <w:rPr>
          <w:rFonts w:ascii="宋体" w:hAnsi="宋体" w:cs="TimesNewRomanPSMT" w:hint="eastAsia"/>
          <w:color w:val="000000"/>
          <w:kern w:val="0"/>
          <w:szCs w:val="21"/>
        </w:rPr>
        <w:t>预应力空间结构的特点</w:t>
      </w:r>
      <w:r>
        <w:rPr>
          <w:rFonts w:ascii="宋体" w:hAnsi="宋体" w:cs="TimesNewRomanPSMT" w:hint="eastAsia"/>
          <w:color w:val="000000"/>
          <w:kern w:val="0"/>
          <w:szCs w:val="21"/>
        </w:rPr>
        <w:t>。</w:t>
      </w:r>
    </w:p>
    <w:p w:rsidR="008B2309" w:rsidRPr="00313A87"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sidRPr="00313A87">
        <w:rPr>
          <w:rFonts w:ascii="宋体" w:hAnsi="宋体" w:cs="TimesNewRomanPSMT"/>
          <w:color w:val="000000"/>
          <w:kern w:val="0"/>
          <w:szCs w:val="21"/>
        </w:rPr>
        <w:t>5.</w:t>
      </w:r>
      <w:r w:rsidRPr="00313A87">
        <w:rPr>
          <w:rFonts w:ascii="宋体" w:hAnsi="宋体" w:cs="TimesNewRomanPSMT" w:hint="eastAsia"/>
          <w:color w:val="000000"/>
          <w:kern w:val="0"/>
          <w:szCs w:val="21"/>
        </w:rPr>
        <w:t>教学评价</w:t>
      </w:r>
    </w:p>
    <w:p w:rsidR="008B2309" w:rsidRDefault="008B2309" w:rsidP="008B2309">
      <w:pPr>
        <w:widowControl/>
        <w:spacing w:beforeLines="50" w:before="156" w:afterLines="50" w:after="156"/>
        <w:ind w:firstLineChars="200" w:firstLine="420"/>
        <w:jc w:val="left"/>
        <w:rPr>
          <w:rFonts w:ascii="宋体" w:hAnsi="宋体" w:cs="TimesNewRomanPSMT"/>
          <w:color w:val="000000"/>
          <w:kern w:val="0"/>
          <w:szCs w:val="21"/>
        </w:rPr>
      </w:pPr>
      <w:r>
        <w:rPr>
          <w:rFonts w:ascii="宋体" w:hAnsi="宋体" w:cs="TimesNewRomanPSMT" w:hint="eastAsia"/>
          <w:color w:val="000000"/>
          <w:kern w:val="0"/>
          <w:szCs w:val="21"/>
        </w:rPr>
        <w:t>（1）</w:t>
      </w:r>
      <w:r w:rsidR="003933F0">
        <w:rPr>
          <w:rFonts w:ascii="Times New Roman" w:hAnsi="Times New Roman" w:hint="eastAsia"/>
          <w:szCs w:val="21"/>
        </w:rPr>
        <w:t>预应力大跨平面钢结构的分类与特点</w:t>
      </w:r>
      <w:r w:rsidR="00EC0FDA">
        <w:rPr>
          <w:rFonts w:ascii="Times New Roman" w:hAnsi="Times New Roman" w:hint="eastAsia"/>
          <w:szCs w:val="21"/>
        </w:rPr>
        <w:t>。</w:t>
      </w:r>
    </w:p>
    <w:p w:rsidR="008B2309" w:rsidRDefault="008B2309" w:rsidP="008B2309">
      <w:pPr>
        <w:spacing w:before="50" w:after="50"/>
        <w:ind w:firstLineChars="200" w:firstLine="420"/>
      </w:pPr>
      <w:r>
        <w:rPr>
          <w:rFonts w:ascii="宋体" w:hAnsi="宋体" w:cs="TimesNewRomanPSMT" w:hint="eastAsia"/>
          <w:color w:val="000000"/>
          <w:kern w:val="0"/>
          <w:szCs w:val="21"/>
        </w:rPr>
        <w:t>（2）</w:t>
      </w:r>
      <w:r w:rsidR="003933F0">
        <w:rPr>
          <w:rFonts w:ascii="Times New Roman" w:hAnsi="Times New Roman" w:hint="eastAsia"/>
          <w:szCs w:val="21"/>
        </w:rPr>
        <w:t>预应力加固钢结构的主要方法。</w:t>
      </w:r>
    </w:p>
    <w:p w:rsidR="0023641E" w:rsidRPr="00A2717A" w:rsidRDefault="0023641E" w:rsidP="0041630C">
      <w:pPr>
        <w:spacing w:beforeLines="50" w:before="156" w:afterLines="50" w:after="156"/>
        <w:ind w:firstLineChars="200" w:firstLine="562"/>
        <w:rPr>
          <w:rFonts w:ascii="Times" w:eastAsia="黑体" w:hAnsi="Times"/>
          <w:b/>
          <w:sz w:val="28"/>
          <w:szCs w:val="28"/>
        </w:rPr>
      </w:pPr>
      <w:r w:rsidRPr="00A2717A">
        <w:rPr>
          <w:rFonts w:ascii="Times" w:eastAsia="黑体" w:hAnsi="Times" w:hint="eastAsia"/>
          <w:b/>
          <w:sz w:val="28"/>
          <w:szCs w:val="28"/>
        </w:rPr>
        <w:t>四、学时分配</w:t>
      </w:r>
    </w:p>
    <w:p w:rsidR="0023641E" w:rsidRPr="002F4D99" w:rsidRDefault="0023641E" w:rsidP="0023641E">
      <w:pPr>
        <w:spacing w:line="360" w:lineRule="auto"/>
        <w:jc w:val="center"/>
        <w:rPr>
          <w:rFonts w:ascii="Times" w:eastAsia="黑体" w:hAnsi="Times"/>
          <w:b/>
          <w:sz w:val="24"/>
        </w:rPr>
      </w:pPr>
      <w:r w:rsidRPr="002F4D99">
        <w:rPr>
          <w:rFonts w:ascii="Times" w:eastAsia="黑体" w:hAnsi="Times"/>
          <w:b/>
          <w:bCs/>
          <w:sz w:val="24"/>
        </w:rPr>
        <w:t>表</w:t>
      </w:r>
      <w:r w:rsidRPr="002F4D99">
        <w:rPr>
          <w:rFonts w:ascii="Times" w:eastAsia="黑体" w:hAnsi="Times"/>
          <w:b/>
          <w:bCs/>
          <w:sz w:val="24"/>
        </w:rPr>
        <w:t>2</w:t>
      </w:r>
      <w:r w:rsidRPr="002F4D99">
        <w:rPr>
          <w:rFonts w:ascii="Times" w:eastAsia="黑体" w:hAnsi="Times"/>
          <w:b/>
          <w:bCs/>
          <w:sz w:val="24"/>
        </w:rPr>
        <w:t>：各章节的具体内容和学时分配</w:t>
      </w:r>
    </w:p>
    <w:tbl>
      <w:tblPr>
        <w:tblW w:w="8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5510"/>
        <w:gridCol w:w="1670"/>
      </w:tblGrid>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
                <w:bCs/>
                <w:sz w:val="24"/>
              </w:rPr>
            </w:pPr>
            <w:r w:rsidRPr="002F4D99">
              <w:rPr>
                <w:rFonts w:ascii="Times" w:hAnsi="Times"/>
                <w:b/>
                <w:bCs/>
                <w:sz w:val="24"/>
              </w:rPr>
              <w:t>章节</w:t>
            </w:r>
          </w:p>
        </w:tc>
        <w:tc>
          <w:tcPr>
            <w:tcW w:w="5510" w:type="dxa"/>
            <w:vAlign w:val="center"/>
          </w:tcPr>
          <w:p w:rsidR="0023641E" w:rsidRPr="002F4D99" w:rsidRDefault="0023641E" w:rsidP="00AC565B">
            <w:pPr>
              <w:jc w:val="center"/>
              <w:rPr>
                <w:rFonts w:ascii="Times" w:hAnsi="Times"/>
                <w:b/>
                <w:bCs/>
                <w:sz w:val="24"/>
              </w:rPr>
            </w:pPr>
            <w:r w:rsidRPr="002F4D99">
              <w:rPr>
                <w:rFonts w:ascii="Times" w:hAnsi="Times"/>
                <w:b/>
                <w:bCs/>
                <w:sz w:val="24"/>
              </w:rPr>
              <w:t>内容名称</w:t>
            </w:r>
          </w:p>
        </w:tc>
        <w:tc>
          <w:tcPr>
            <w:tcW w:w="1670" w:type="dxa"/>
            <w:vAlign w:val="center"/>
          </w:tcPr>
          <w:p w:rsidR="0023641E" w:rsidRPr="002F4D99" w:rsidRDefault="0023641E" w:rsidP="00935C72">
            <w:pPr>
              <w:jc w:val="center"/>
              <w:rPr>
                <w:rFonts w:ascii="Times" w:hAnsi="Times"/>
                <w:b/>
                <w:bCs/>
                <w:sz w:val="24"/>
              </w:rPr>
            </w:pPr>
            <w:r w:rsidRPr="002F4D99">
              <w:rPr>
                <w:rFonts w:ascii="Times" w:hAnsi="Times"/>
                <w:b/>
                <w:bCs/>
                <w:sz w:val="24"/>
              </w:rPr>
              <w:t>学时分配</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第一章</w:t>
            </w:r>
          </w:p>
        </w:tc>
        <w:tc>
          <w:tcPr>
            <w:tcW w:w="5510" w:type="dxa"/>
            <w:vAlign w:val="center"/>
          </w:tcPr>
          <w:p w:rsidR="0023641E" w:rsidRPr="003933F0" w:rsidRDefault="003933F0" w:rsidP="00AC565B">
            <w:pPr>
              <w:jc w:val="center"/>
              <w:rPr>
                <w:rFonts w:asciiTheme="minorEastAsia" w:eastAsiaTheme="minorEastAsia" w:hAnsiTheme="minorEastAsia"/>
                <w:sz w:val="24"/>
              </w:rPr>
            </w:pPr>
            <w:r w:rsidRPr="003933F0">
              <w:rPr>
                <w:rFonts w:asciiTheme="minorEastAsia" w:eastAsiaTheme="minorEastAsia" w:hAnsiTheme="minorEastAsia" w:cs="宋体" w:hint="eastAsia"/>
                <w:kern w:val="0"/>
                <w:sz w:val="24"/>
              </w:rPr>
              <w:t>预应力混凝土的基本概念及理论</w:t>
            </w:r>
          </w:p>
        </w:tc>
        <w:tc>
          <w:tcPr>
            <w:tcW w:w="1670" w:type="dxa"/>
            <w:vAlign w:val="center"/>
          </w:tcPr>
          <w:p w:rsidR="0023641E" w:rsidRPr="002F4D99" w:rsidRDefault="0023641E" w:rsidP="00935C72">
            <w:pPr>
              <w:jc w:val="center"/>
              <w:rPr>
                <w:rFonts w:ascii="Times" w:hAnsi="Times"/>
                <w:bCs/>
                <w:sz w:val="24"/>
              </w:rPr>
            </w:pPr>
            <w:r w:rsidRPr="002F4D99">
              <w:rPr>
                <w:rFonts w:ascii="Times" w:hAnsi="Times"/>
                <w:bCs/>
                <w:sz w:val="24"/>
              </w:rPr>
              <w:fldChar w:fldCharType="begin"/>
            </w:r>
            <w:r w:rsidRPr="002F4D99">
              <w:rPr>
                <w:rFonts w:ascii="Times" w:hAnsi="Times"/>
                <w:bCs/>
                <w:sz w:val="24"/>
              </w:rPr>
              <w:instrText xml:space="preserve"> </w:instrText>
            </w:r>
            <w:r w:rsidRPr="002F4D99">
              <w:rPr>
                <w:rFonts w:ascii="Times" w:hAnsi="Times" w:hint="eastAsia"/>
                <w:bCs/>
                <w:sz w:val="24"/>
              </w:rPr>
              <w:instrText>SUM=</w:instrText>
            </w:r>
            <w:r w:rsidRPr="002F4D99">
              <w:rPr>
                <w:rFonts w:ascii="Times" w:hAnsi="Times"/>
                <w:bCs/>
                <w:sz w:val="24"/>
              </w:rPr>
              <w:instrText xml:space="preserve"> </w:instrText>
            </w:r>
            <w:r w:rsidRPr="002F4D99">
              <w:rPr>
                <w:rFonts w:ascii="Times" w:hAnsi="Times"/>
                <w:bCs/>
                <w:sz w:val="24"/>
              </w:rPr>
              <w:fldChar w:fldCharType="end"/>
            </w:r>
            <w:r w:rsidR="003933F0">
              <w:rPr>
                <w:rFonts w:ascii="Times" w:hAnsi="Times"/>
                <w:bCs/>
                <w:sz w:val="24"/>
              </w:rPr>
              <w:t>4</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第二章</w:t>
            </w:r>
          </w:p>
        </w:tc>
        <w:tc>
          <w:tcPr>
            <w:tcW w:w="5510" w:type="dxa"/>
            <w:vAlign w:val="center"/>
          </w:tcPr>
          <w:p w:rsidR="0023641E" w:rsidRPr="003933F0" w:rsidRDefault="003933F0" w:rsidP="00AC565B">
            <w:pPr>
              <w:jc w:val="center"/>
              <w:rPr>
                <w:rFonts w:asciiTheme="minorEastAsia" w:eastAsiaTheme="minorEastAsia" w:hAnsiTheme="minorEastAsia"/>
                <w:bCs/>
                <w:sz w:val="24"/>
              </w:rPr>
            </w:pPr>
            <w:r w:rsidRPr="003933F0">
              <w:rPr>
                <w:rFonts w:asciiTheme="minorEastAsia" w:eastAsiaTheme="minorEastAsia" w:hAnsiTheme="minorEastAsia" w:cs="宋体" w:hint="eastAsia"/>
                <w:kern w:val="0"/>
                <w:sz w:val="24"/>
              </w:rPr>
              <w:t>预应力钢结构设计基本原理和方法</w:t>
            </w:r>
          </w:p>
        </w:tc>
        <w:tc>
          <w:tcPr>
            <w:tcW w:w="1670" w:type="dxa"/>
            <w:vAlign w:val="center"/>
          </w:tcPr>
          <w:p w:rsidR="0023641E" w:rsidRPr="002F4D99" w:rsidRDefault="003933F0" w:rsidP="00935C72">
            <w:pPr>
              <w:jc w:val="center"/>
              <w:rPr>
                <w:rFonts w:ascii="Times" w:hAnsi="Times"/>
                <w:bCs/>
                <w:sz w:val="24"/>
              </w:rPr>
            </w:pPr>
            <w:r>
              <w:rPr>
                <w:rFonts w:ascii="Times" w:hAnsi="Times"/>
                <w:bCs/>
                <w:sz w:val="24"/>
              </w:rPr>
              <w:t>4</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第三章</w:t>
            </w:r>
          </w:p>
        </w:tc>
        <w:tc>
          <w:tcPr>
            <w:tcW w:w="5510" w:type="dxa"/>
            <w:vAlign w:val="center"/>
          </w:tcPr>
          <w:p w:rsidR="0023641E" w:rsidRPr="003933F0" w:rsidRDefault="003933F0" w:rsidP="00AC565B">
            <w:pPr>
              <w:jc w:val="center"/>
              <w:rPr>
                <w:rFonts w:asciiTheme="minorEastAsia" w:eastAsiaTheme="minorEastAsia" w:hAnsiTheme="minorEastAsia"/>
                <w:sz w:val="24"/>
              </w:rPr>
            </w:pPr>
            <w:r w:rsidRPr="003933F0">
              <w:rPr>
                <w:rFonts w:asciiTheme="minorEastAsia" w:eastAsiaTheme="minorEastAsia" w:hAnsiTheme="minorEastAsia" w:cs="宋体" w:hint="eastAsia"/>
                <w:kern w:val="0"/>
                <w:sz w:val="24"/>
              </w:rPr>
              <w:t>预应力混凝土梁桥案例分析</w:t>
            </w:r>
          </w:p>
        </w:tc>
        <w:tc>
          <w:tcPr>
            <w:tcW w:w="1670" w:type="dxa"/>
            <w:vAlign w:val="center"/>
          </w:tcPr>
          <w:p w:rsidR="0023641E" w:rsidRPr="002F4D99" w:rsidRDefault="003933F0" w:rsidP="00935C72">
            <w:pPr>
              <w:jc w:val="center"/>
              <w:rPr>
                <w:rFonts w:ascii="Times" w:hAnsi="Times"/>
                <w:bCs/>
                <w:sz w:val="24"/>
              </w:rPr>
            </w:pPr>
            <w:r>
              <w:rPr>
                <w:rFonts w:ascii="Times" w:hAnsi="Times"/>
                <w:bCs/>
                <w:sz w:val="24"/>
              </w:rPr>
              <w:t>4</w:t>
            </w:r>
          </w:p>
        </w:tc>
      </w:tr>
      <w:tr w:rsidR="0023641E" w:rsidRPr="002F4D99" w:rsidTr="00935C72">
        <w:trPr>
          <w:trHeight w:val="454"/>
          <w:jc w:val="center"/>
        </w:trPr>
        <w:tc>
          <w:tcPr>
            <w:tcW w:w="1353" w:type="dxa"/>
            <w:vAlign w:val="center"/>
          </w:tcPr>
          <w:p w:rsidR="0023641E" w:rsidRPr="002F4D99" w:rsidRDefault="0023641E" w:rsidP="00935C72">
            <w:pPr>
              <w:jc w:val="center"/>
              <w:rPr>
                <w:rFonts w:ascii="Times" w:hAnsi="Times"/>
                <w:bCs/>
                <w:sz w:val="24"/>
              </w:rPr>
            </w:pPr>
            <w:r w:rsidRPr="002F4D99">
              <w:rPr>
                <w:rFonts w:ascii="Times" w:hAnsi="Times"/>
                <w:bCs/>
                <w:sz w:val="24"/>
              </w:rPr>
              <w:t>第四章</w:t>
            </w:r>
          </w:p>
        </w:tc>
        <w:tc>
          <w:tcPr>
            <w:tcW w:w="5510" w:type="dxa"/>
            <w:vAlign w:val="center"/>
          </w:tcPr>
          <w:p w:rsidR="0023641E" w:rsidRPr="003933F0" w:rsidRDefault="003933F0" w:rsidP="00AC565B">
            <w:pPr>
              <w:jc w:val="center"/>
              <w:rPr>
                <w:rFonts w:asciiTheme="minorEastAsia" w:eastAsiaTheme="minorEastAsia" w:hAnsiTheme="minorEastAsia"/>
                <w:sz w:val="24"/>
              </w:rPr>
            </w:pPr>
            <w:r w:rsidRPr="003933F0">
              <w:rPr>
                <w:rFonts w:asciiTheme="minorEastAsia" w:eastAsiaTheme="minorEastAsia" w:hAnsiTheme="minorEastAsia" w:cs="宋体" w:hint="eastAsia"/>
                <w:kern w:val="0"/>
                <w:sz w:val="24"/>
              </w:rPr>
              <w:t>预应力平面和空间承重钢结构体系案例分析</w:t>
            </w:r>
          </w:p>
        </w:tc>
        <w:tc>
          <w:tcPr>
            <w:tcW w:w="1670" w:type="dxa"/>
            <w:vAlign w:val="center"/>
          </w:tcPr>
          <w:p w:rsidR="0023641E" w:rsidRPr="002F4D99" w:rsidRDefault="003933F0" w:rsidP="00935C72">
            <w:pPr>
              <w:jc w:val="center"/>
              <w:rPr>
                <w:rFonts w:ascii="Times" w:hAnsi="Times"/>
                <w:bCs/>
                <w:sz w:val="24"/>
              </w:rPr>
            </w:pPr>
            <w:r>
              <w:rPr>
                <w:rFonts w:ascii="Times" w:hAnsi="Times"/>
                <w:bCs/>
                <w:sz w:val="24"/>
              </w:rPr>
              <w:t>6</w:t>
            </w:r>
          </w:p>
        </w:tc>
      </w:tr>
      <w:tr w:rsidR="00E17BAF" w:rsidRPr="002F4D99" w:rsidTr="00935C72">
        <w:trPr>
          <w:trHeight w:val="454"/>
          <w:jc w:val="center"/>
        </w:trPr>
        <w:tc>
          <w:tcPr>
            <w:tcW w:w="6863" w:type="dxa"/>
            <w:gridSpan w:val="2"/>
            <w:vAlign w:val="center"/>
          </w:tcPr>
          <w:p w:rsidR="00E17BAF" w:rsidRPr="002F4D99" w:rsidRDefault="00E17BAF" w:rsidP="00AC565B">
            <w:pPr>
              <w:jc w:val="center"/>
              <w:rPr>
                <w:rFonts w:ascii="Times" w:hAnsi="Times"/>
                <w:sz w:val="24"/>
              </w:rPr>
            </w:pPr>
            <w:r w:rsidRPr="002F4D99">
              <w:rPr>
                <w:rFonts w:ascii="Times" w:hAnsi="Times" w:hint="eastAsia"/>
                <w:sz w:val="24"/>
              </w:rPr>
              <w:t>总计</w:t>
            </w:r>
          </w:p>
        </w:tc>
        <w:tc>
          <w:tcPr>
            <w:tcW w:w="1670" w:type="dxa"/>
            <w:vAlign w:val="center"/>
          </w:tcPr>
          <w:p w:rsidR="00E17BAF" w:rsidRPr="002F4D99" w:rsidRDefault="003933F0" w:rsidP="00E17BAF">
            <w:pPr>
              <w:jc w:val="center"/>
              <w:rPr>
                <w:rFonts w:ascii="Times" w:hAnsi="Times"/>
                <w:bCs/>
                <w:sz w:val="24"/>
              </w:rPr>
            </w:pPr>
            <w:r>
              <w:rPr>
                <w:rFonts w:ascii="Times" w:hAnsi="Times"/>
                <w:bCs/>
                <w:sz w:val="24"/>
              </w:rPr>
              <w:t>18</w:t>
            </w:r>
          </w:p>
        </w:tc>
      </w:tr>
    </w:tbl>
    <w:p w:rsidR="0023641E" w:rsidRPr="00A2717A" w:rsidRDefault="0023641E" w:rsidP="0041630C">
      <w:pPr>
        <w:spacing w:beforeLines="50" w:before="156" w:afterLines="50" w:after="156"/>
        <w:ind w:firstLineChars="200" w:firstLine="562"/>
        <w:rPr>
          <w:rFonts w:ascii="Times" w:eastAsia="黑体" w:hAnsi="Times" w:cs="黑体"/>
          <w:b/>
          <w:sz w:val="28"/>
          <w:szCs w:val="28"/>
        </w:rPr>
      </w:pPr>
      <w:r w:rsidRPr="00A2717A">
        <w:rPr>
          <w:rFonts w:ascii="Times" w:eastAsia="黑体" w:hAnsi="Times" w:cs="黑体"/>
          <w:b/>
          <w:sz w:val="28"/>
          <w:szCs w:val="28"/>
        </w:rPr>
        <w:t>五、教学进度</w:t>
      </w:r>
    </w:p>
    <w:p w:rsidR="0023641E" w:rsidRPr="002F4D99" w:rsidRDefault="0023641E" w:rsidP="0023641E">
      <w:pPr>
        <w:spacing w:line="360" w:lineRule="auto"/>
        <w:jc w:val="center"/>
        <w:rPr>
          <w:rFonts w:ascii="Times" w:eastAsia="黑体" w:hAnsi="Times" w:cs="黑体"/>
          <w:b/>
          <w:sz w:val="24"/>
        </w:rPr>
      </w:pPr>
      <w:r w:rsidRPr="002F4D99">
        <w:rPr>
          <w:rFonts w:ascii="Times" w:eastAsia="黑体" w:hAnsi="Times"/>
          <w:b/>
          <w:bCs/>
          <w:sz w:val="24"/>
        </w:rPr>
        <w:t>表</w:t>
      </w:r>
      <w:r w:rsidRPr="002F4D99">
        <w:rPr>
          <w:rFonts w:ascii="Times" w:eastAsia="黑体" w:hAnsi="Times" w:hint="eastAsia"/>
          <w:b/>
          <w:bCs/>
          <w:sz w:val="24"/>
        </w:rPr>
        <w:t>3</w:t>
      </w:r>
      <w:r w:rsidRPr="002F4D99">
        <w:rPr>
          <w:rFonts w:ascii="Times" w:eastAsia="黑体" w:hAnsi="Times"/>
          <w:b/>
          <w:bCs/>
          <w:sz w:val="24"/>
        </w:rPr>
        <w:t>：</w:t>
      </w:r>
      <w:r w:rsidRPr="002F4D99">
        <w:rPr>
          <w:rFonts w:ascii="Times" w:eastAsia="黑体" w:hAnsi="Times" w:hint="eastAsia"/>
          <w:b/>
          <w:bCs/>
          <w:sz w:val="24"/>
        </w:rPr>
        <w:t>教学进度表</w:t>
      </w:r>
    </w:p>
    <w:tbl>
      <w:tblPr>
        <w:tblW w:w="10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3"/>
        <w:gridCol w:w="626"/>
        <w:gridCol w:w="567"/>
        <w:gridCol w:w="1560"/>
        <w:gridCol w:w="3018"/>
        <w:gridCol w:w="520"/>
        <w:gridCol w:w="3257"/>
        <w:gridCol w:w="394"/>
      </w:tblGrid>
      <w:tr w:rsidR="0023641E" w:rsidRPr="002F4D99" w:rsidTr="00282142">
        <w:trPr>
          <w:cantSplit/>
          <w:trHeight w:val="798"/>
          <w:tblHeader/>
          <w:jc w:val="center"/>
        </w:trPr>
        <w:tc>
          <w:tcPr>
            <w:tcW w:w="503"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授课顺序</w:t>
            </w:r>
          </w:p>
        </w:tc>
        <w:tc>
          <w:tcPr>
            <w:tcW w:w="626"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周</w:t>
            </w:r>
          </w:p>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次</w:t>
            </w:r>
          </w:p>
        </w:tc>
        <w:tc>
          <w:tcPr>
            <w:tcW w:w="567"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日</w:t>
            </w:r>
          </w:p>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期</w:t>
            </w:r>
          </w:p>
        </w:tc>
        <w:tc>
          <w:tcPr>
            <w:tcW w:w="1560"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hint="eastAsia"/>
                <w:bCs/>
                <w:sz w:val="24"/>
              </w:rPr>
              <w:t>章节</w:t>
            </w:r>
            <w:r w:rsidRPr="00282142">
              <w:rPr>
                <w:rFonts w:ascii="黑体" w:eastAsia="黑体" w:hAnsi="黑体"/>
                <w:bCs/>
                <w:sz w:val="24"/>
              </w:rPr>
              <w:t>名称</w:t>
            </w:r>
          </w:p>
        </w:tc>
        <w:tc>
          <w:tcPr>
            <w:tcW w:w="3018"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hint="eastAsia"/>
                <w:bCs/>
                <w:sz w:val="24"/>
              </w:rPr>
              <w:t>内容</w:t>
            </w:r>
            <w:r w:rsidRPr="00282142">
              <w:rPr>
                <w:rFonts w:ascii="黑体" w:eastAsia="黑体" w:hAnsi="黑体"/>
                <w:bCs/>
                <w:sz w:val="24"/>
              </w:rPr>
              <w:t>提要</w:t>
            </w:r>
          </w:p>
        </w:tc>
        <w:tc>
          <w:tcPr>
            <w:tcW w:w="520"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讲授</w:t>
            </w:r>
            <w:r w:rsidRPr="00282142">
              <w:rPr>
                <w:rFonts w:ascii="黑体" w:eastAsia="黑体" w:hAnsi="黑体" w:hint="eastAsia"/>
                <w:bCs/>
                <w:sz w:val="24"/>
              </w:rPr>
              <w:t>课</w:t>
            </w:r>
            <w:r w:rsidRPr="00282142">
              <w:rPr>
                <w:rFonts w:ascii="黑体" w:eastAsia="黑体" w:hAnsi="黑体"/>
                <w:bCs/>
                <w:sz w:val="24"/>
              </w:rPr>
              <w:t>时数</w:t>
            </w:r>
          </w:p>
        </w:tc>
        <w:tc>
          <w:tcPr>
            <w:tcW w:w="3257" w:type="dxa"/>
            <w:tcBorders>
              <w:top w:val="single" w:sz="4" w:space="0" w:color="auto"/>
              <w:left w:val="single" w:sz="4" w:space="0" w:color="auto"/>
              <w:bottom w:val="single" w:sz="4" w:space="0" w:color="auto"/>
              <w:right w:val="single" w:sz="4" w:space="0" w:color="auto"/>
            </w:tcBorders>
            <w:vAlign w:val="center"/>
          </w:tcPr>
          <w:p w:rsidR="0023641E" w:rsidRPr="00282142" w:rsidRDefault="0023641E" w:rsidP="00935C72">
            <w:pPr>
              <w:widowControl/>
              <w:spacing w:line="360" w:lineRule="auto"/>
              <w:jc w:val="center"/>
              <w:rPr>
                <w:rFonts w:ascii="黑体" w:eastAsia="黑体" w:hAnsi="黑体"/>
                <w:bCs/>
                <w:sz w:val="24"/>
              </w:rPr>
            </w:pPr>
            <w:r w:rsidRPr="00282142">
              <w:rPr>
                <w:rFonts w:ascii="黑体" w:eastAsia="黑体" w:hAnsi="黑体"/>
                <w:bCs/>
                <w:sz w:val="24"/>
              </w:rPr>
              <w:t>作业及要求</w:t>
            </w:r>
          </w:p>
        </w:tc>
        <w:tc>
          <w:tcPr>
            <w:tcW w:w="394" w:type="dxa"/>
            <w:tcBorders>
              <w:top w:val="single" w:sz="4" w:space="0" w:color="auto"/>
              <w:left w:val="single" w:sz="4" w:space="0" w:color="auto"/>
              <w:bottom w:val="single" w:sz="4" w:space="0" w:color="auto"/>
              <w:right w:val="single" w:sz="4" w:space="0" w:color="auto"/>
            </w:tcBorders>
            <w:vAlign w:val="center"/>
          </w:tcPr>
          <w:p w:rsidR="0023641E" w:rsidRPr="002F4D99" w:rsidRDefault="0023641E" w:rsidP="00935C72">
            <w:pPr>
              <w:widowControl/>
              <w:spacing w:line="360" w:lineRule="auto"/>
              <w:rPr>
                <w:rFonts w:ascii="Times" w:hAnsi="Times"/>
                <w:b/>
                <w:bCs/>
                <w:sz w:val="24"/>
              </w:rPr>
            </w:pPr>
            <w:r w:rsidRPr="002F4D99">
              <w:rPr>
                <w:rFonts w:ascii="Times" w:hAnsi="Times"/>
                <w:b/>
                <w:bCs/>
                <w:sz w:val="24"/>
              </w:rPr>
              <w:t>备注</w:t>
            </w:r>
          </w:p>
        </w:tc>
      </w:tr>
      <w:tr w:rsidR="00625F01" w:rsidRPr="002F4D99" w:rsidTr="00492D37">
        <w:trPr>
          <w:cantSplit/>
          <w:trHeight w:val="90"/>
          <w:jc w:val="center"/>
        </w:trPr>
        <w:tc>
          <w:tcPr>
            <w:tcW w:w="503" w:type="dxa"/>
            <w:tcBorders>
              <w:top w:val="nil"/>
              <w:left w:val="single" w:sz="4" w:space="0" w:color="auto"/>
              <w:bottom w:val="single" w:sz="4" w:space="0" w:color="auto"/>
              <w:right w:val="single" w:sz="4" w:space="0" w:color="auto"/>
            </w:tcBorders>
            <w:vAlign w:val="center"/>
          </w:tcPr>
          <w:p w:rsidR="00625F01" w:rsidRPr="00282142" w:rsidRDefault="00625F01" w:rsidP="00935C72">
            <w:pPr>
              <w:widowControl/>
              <w:spacing w:line="360" w:lineRule="auto"/>
              <w:jc w:val="center"/>
              <w:rPr>
                <w:rFonts w:asciiTheme="minorEastAsia" w:eastAsiaTheme="minorEastAsia" w:hAnsiTheme="minorEastAsia"/>
                <w:szCs w:val="21"/>
              </w:rPr>
            </w:pPr>
            <w:proofErr w:type="gramStart"/>
            <w:r w:rsidRPr="00282142">
              <w:rPr>
                <w:rFonts w:asciiTheme="minorEastAsia" w:eastAsiaTheme="minorEastAsia" w:hAnsiTheme="minorEastAsia"/>
                <w:szCs w:val="21"/>
              </w:rPr>
              <w:t>一</w:t>
            </w:r>
            <w:proofErr w:type="gramEnd"/>
          </w:p>
        </w:tc>
        <w:tc>
          <w:tcPr>
            <w:tcW w:w="626" w:type="dxa"/>
            <w:tcBorders>
              <w:top w:val="nil"/>
              <w:left w:val="single" w:sz="4" w:space="0" w:color="auto"/>
              <w:bottom w:val="single" w:sz="4" w:space="0" w:color="auto"/>
              <w:right w:val="single" w:sz="4" w:space="0" w:color="auto"/>
            </w:tcBorders>
            <w:vAlign w:val="center"/>
          </w:tcPr>
          <w:p w:rsidR="00625F01" w:rsidRPr="00282142" w:rsidRDefault="00625F01"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1</w:t>
            </w:r>
          </w:p>
        </w:tc>
        <w:tc>
          <w:tcPr>
            <w:tcW w:w="567" w:type="dxa"/>
            <w:tcBorders>
              <w:top w:val="nil"/>
              <w:left w:val="single" w:sz="4" w:space="0" w:color="auto"/>
              <w:bottom w:val="single" w:sz="4" w:space="0" w:color="auto"/>
              <w:right w:val="single" w:sz="4" w:space="0" w:color="auto"/>
            </w:tcBorders>
            <w:vAlign w:val="center"/>
          </w:tcPr>
          <w:p w:rsidR="00625F01" w:rsidRPr="00282142" w:rsidRDefault="00625F01" w:rsidP="00935C72">
            <w:pPr>
              <w:widowControl/>
              <w:spacing w:line="360" w:lineRule="auto"/>
              <w:rPr>
                <w:rFonts w:asciiTheme="minorEastAsia" w:eastAsiaTheme="minorEastAsia" w:hAnsiTheme="minorEastAsia"/>
                <w:szCs w:val="21"/>
              </w:rPr>
            </w:pPr>
          </w:p>
        </w:tc>
        <w:tc>
          <w:tcPr>
            <w:tcW w:w="1560" w:type="dxa"/>
            <w:vMerge w:val="restart"/>
            <w:tcBorders>
              <w:top w:val="nil"/>
              <w:left w:val="single" w:sz="4" w:space="0" w:color="auto"/>
              <w:right w:val="single" w:sz="4" w:space="0" w:color="auto"/>
            </w:tcBorders>
            <w:vAlign w:val="center"/>
          </w:tcPr>
          <w:p w:rsidR="00625F01" w:rsidRPr="00625F01" w:rsidRDefault="00625F01" w:rsidP="00935C72">
            <w:pPr>
              <w:widowControl/>
              <w:shd w:val="clear" w:color="auto" w:fill="FFFFFF"/>
              <w:spacing w:line="360" w:lineRule="auto"/>
              <w:rPr>
                <w:rFonts w:asciiTheme="minorEastAsia" w:eastAsiaTheme="minorEastAsia" w:hAnsiTheme="minorEastAsia"/>
                <w:szCs w:val="21"/>
              </w:rPr>
            </w:pPr>
            <w:r w:rsidRPr="00625F01">
              <w:rPr>
                <w:rFonts w:asciiTheme="minorEastAsia" w:eastAsiaTheme="minorEastAsia" w:hAnsiTheme="minorEastAsia" w:hint="eastAsia"/>
                <w:szCs w:val="21"/>
              </w:rPr>
              <w:t>第一章</w:t>
            </w:r>
            <w:r>
              <w:rPr>
                <w:rFonts w:asciiTheme="minorEastAsia" w:eastAsiaTheme="minorEastAsia" w:hAnsiTheme="minorEastAsia" w:hint="eastAsia"/>
                <w:szCs w:val="21"/>
              </w:rPr>
              <w:t xml:space="preserve"> </w:t>
            </w:r>
            <w:r w:rsidRPr="00625F01">
              <w:rPr>
                <w:rFonts w:asciiTheme="minorEastAsia" w:eastAsiaTheme="minorEastAsia" w:hAnsiTheme="minorEastAsia" w:cs="宋体" w:hint="eastAsia"/>
                <w:kern w:val="0"/>
                <w:szCs w:val="21"/>
              </w:rPr>
              <w:t>预应力混凝土的基本概念及理论</w:t>
            </w:r>
          </w:p>
        </w:tc>
        <w:tc>
          <w:tcPr>
            <w:tcW w:w="3018" w:type="dxa"/>
            <w:tcBorders>
              <w:top w:val="nil"/>
              <w:left w:val="single" w:sz="4" w:space="0" w:color="auto"/>
              <w:bottom w:val="single" w:sz="4" w:space="0" w:color="auto"/>
              <w:right w:val="single" w:sz="4" w:space="0" w:color="auto"/>
            </w:tcBorders>
            <w:vAlign w:val="center"/>
          </w:tcPr>
          <w:p w:rsidR="00625F01" w:rsidRPr="00625F01" w:rsidRDefault="00625F01" w:rsidP="004D1C5B">
            <w:pPr>
              <w:pStyle w:val="a6"/>
              <w:numPr>
                <w:ilvl w:val="1"/>
                <w:numId w:val="43"/>
              </w:numPr>
              <w:spacing w:line="360" w:lineRule="auto"/>
              <w:ind w:firstLineChars="0"/>
              <w:rPr>
                <w:rFonts w:asciiTheme="minorEastAsia" w:eastAsiaTheme="minorEastAsia" w:hAnsiTheme="minorEastAsia"/>
                <w:szCs w:val="21"/>
              </w:rPr>
            </w:pPr>
            <w:r w:rsidRPr="00625F01">
              <w:rPr>
                <w:rFonts w:asciiTheme="minorEastAsia" w:eastAsiaTheme="minorEastAsia" w:hAnsiTheme="minorEastAsia" w:cs="宋体" w:hint="eastAsia"/>
                <w:kern w:val="0"/>
                <w:szCs w:val="21"/>
              </w:rPr>
              <w:t>预应力混凝土的基本概念及理论</w:t>
            </w:r>
          </w:p>
          <w:p w:rsidR="00625F01" w:rsidRPr="00625F01" w:rsidRDefault="00625F01" w:rsidP="004D1C5B">
            <w:pPr>
              <w:pStyle w:val="a6"/>
              <w:numPr>
                <w:ilvl w:val="1"/>
                <w:numId w:val="43"/>
              </w:numPr>
              <w:spacing w:line="360" w:lineRule="auto"/>
              <w:ind w:firstLineChars="0"/>
              <w:rPr>
                <w:rFonts w:asciiTheme="minorEastAsia" w:eastAsiaTheme="minorEastAsia" w:hAnsiTheme="minorEastAsia"/>
                <w:szCs w:val="21"/>
              </w:rPr>
            </w:pPr>
            <w:r w:rsidRPr="00625F01">
              <w:rPr>
                <w:rFonts w:asciiTheme="minorEastAsia" w:eastAsiaTheme="minorEastAsia" w:hAnsiTheme="minorEastAsia" w:cs="宋体" w:hint="eastAsia"/>
                <w:kern w:val="0"/>
                <w:szCs w:val="21"/>
              </w:rPr>
              <w:t>预应力混凝土材料及锚夹具</w:t>
            </w:r>
          </w:p>
          <w:p w:rsidR="00625F01" w:rsidRPr="00625F01" w:rsidRDefault="00625F01" w:rsidP="004D1C5B">
            <w:pPr>
              <w:spacing w:line="360" w:lineRule="auto"/>
              <w:rPr>
                <w:rFonts w:asciiTheme="minorEastAsia" w:eastAsiaTheme="minorEastAsia" w:hAnsiTheme="minorEastAsia"/>
                <w:szCs w:val="21"/>
              </w:rPr>
            </w:pPr>
          </w:p>
        </w:tc>
        <w:tc>
          <w:tcPr>
            <w:tcW w:w="520" w:type="dxa"/>
            <w:tcBorders>
              <w:top w:val="nil"/>
              <w:left w:val="single" w:sz="4" w:space="0" w:color="auto"/>
              <w:bottom w:val="single" w:sz="4" w:space="0" w:color="auto"/>
              <w:right w:val="single" w:sz="4" w:space="0" w:color="auto"/>
            </w:tcBorders>
            <w:vAlign w:val="center"/>
          </w:tcPr>
          <w:p w:rsidR="00625F01"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val="restart"/>
            <w:tcBorders>
              <w:top w:val="nil"/>
              <w:left w:val="single" w:sz="4" w:space="0" w:color="auto"/>
              <w:right w:val="single" w:sz="4" w:space="0" w:color="auto"/>
            </w:tcBorders>
            <w:vAlign w:val="center"/>
          </w:tcPr>
          <w:p w:rsidR="00625F01" w:rsidRPr="00282142" w:rsidRDefault="00625F01" w:rsidP="00935C72">
            <w:pPr>
              <w:widowControl/>
              <w:spacing w:line="360" w:lineRule="auto"/>
              <w:rPr>
                <w:rFonts w:asciiTheme="minorEastAsia" w:eastAsiaTheme="minorEastAsia" w:hAnsiTheme="minorEastAsia"/>
                <w:szCs w:val="21"/>
              </w:rPr>
            </w:pPr>
            <w:r w:rsidRPr="00282142">
              <w:rPr>
                <w:rFonts w:asciiTheme="minorEastAsia" w:eastAsiaTheme="minorEastAsia" w:hAnsiTheme="minorEastAsia" w:hint="eastAsia"/>
                <w:szCs w:val="21"/>
              </w:rPr>
              <w:t>要求：</w:t>
            </w:r>
            <w:r w:rsidRPr="002F43C4">
              <w:rPr>
                <w:rFonts w:ascii="宋体" w:hAnsi="宋体" w:cs="宋体" w:hint="eastAsia"/>
                <w:kern w:val="0"/>
                <w:szCs w:val="21"/>
              </w:rPr>
              <w:t>了解预应力的概念、施加预应力的目的、预应力混凝土的分类</w:t>
            </w:r>
            <w:r>
              <w:rPr>
                <w:rFonts w:ascii="宋体" w:hAnsi="宋体" w:cs="宋体" w:hint="eastAsia"/>
                <w:kern w:val="0"/>
                <w:szCs w:val="21"/>
              </w:rPr>
              <w:t>；</w:t>
            </w:r>
            <w:r>
              <w:rPr>
                <w:rFonts w:ascii="宋体" w:hAnsi="宋体" w:cs="宋体" w:hint="eastAsia"/>
                <w:kern w:val="0"/>
                <w:szCs w:val="21"/>
              </w:rPr>
              <w:t>熟悉混凝土、预应力筋和灌浆材料的特点与要求，了解常用的锚夹具产品。熟练掌握张拉控制</w:t>
            </w:r>
            <w:r>
              <w:rPr>
                <w:rFonts w:ascii="宋体" w:hAnsi="宋体" w:cs="宋体" w:hint="eastAsia"/>
                <w:kern w:val="0"/>
                <w:szCs w:val="21"/>
              </w:rPr>
              <w:lastRenderedPageBreak/>
              <w:t>应力、预应力损失、有效预应力的概念；掌握预应力损失的项目并理解预应力损失的产生原因；掌握减小预应力损失的措施。了解预应力混凝土轴心受拉构件</w:t>
            </w:r>
            <w:proofErr w:type="gramStart"/>
            <w:r>
              <w:rPr>
                <w:rFonts w:ascii="宋体" w:hAnsi="宋体" w:cs="宋体" w:hint="eastAsia"/>
                <w:kern w:val="0"/>
                <w:szCs w:val="21"/>
              </w:rPr>
              <w:t>和受弯构件</w:t>
            </w:r>
            <w:proofErr w:type="gramEnd"/>
            <w:r>
              <w:rPr>
                <w:rFonts w:ascii="宋体" w:hAnsi="宋体" w:cs="宋体" w:hint="eastAsia"/>
                <w:kern w:val="0"/>
                <w:szCs w:val="21"/>
              </w:rPr>
              <w:t>的承载力计算方法。</w:t>
            </w:r>
          </w:p>
        </w:tc>
        <w:tc>
          <w:tcPr>
            <w:tcW w:w="394" w:type="dxa"/>
            <w:vMerge w:val="restart"/>
            <w:tcBorders>
              <w:top w:val="nil"/>
              <w:left w:val="single" w:sz="4" w:space="0" w:color="auto"/>
              <w:right w:val="single" w:sz="4" w:space="0" w:color="auto"/>
            </w:tcBorders>
            <w:vAlign w:val="center"/>
          </w:tcPr>
          <w:p w:rsidR="00625F01" w:rsidRPr="002F4D99" w:rsidRDefault="00625F01" w:rsidP="00935C72">
            <w:pPr>
              <w:widowControl/>
              <w:spacing w:line="360" w:lineRule="auto"/>
              <w:rPr>
                <w:rFonts w:ascii="Times" w:hAnsi="Times"/>
                <w:sz w:val="24"/>
              </w:rPr>
            </w:pPr>
          </w:p>
        </w:tc>
      </w:tr>
      <w:tr w:rsidR="00625F01" w:rsidRPr="002F4D99" w:rsidTr="00492D37">
        <w:trPr>
          <w:cantSplit/>
          <w:trHeight w:val="495"/>
          <w:jc w:val="center"/>
        </w:trPr>
        <w:tc>
          <w:tcPr>
            <w:tcW w:w="503" w:type="dxa"/>
            <w:tcBorders>
              <w:top w:val="single" w:sz="4" w:space="0" w:color="auto"/>
              <w:left w:val="single" w:sz="4" w:space="0" w:color="auto"/>
              <w:bottom w:val="single" w:sz="4" w:space="0" w:color="auto"/>
              <w:right w:val="single" w:sz="4" w:space="0" w:color="auto"/>
            </w:tcBorders>
            <w:vAlign w:val="center"/>
          </w:tcPr>
          <w:p w:rsidR="00625F01" w:rsidRPr="00282142" w:rsidRDefault="00625F01"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lastRenderedPageBreak/>
              <w:t>二</w:t>
            </w:r>
          </w:p>
        </w:tc>
        <w:tc>
          <w:tcPr>
            <w:tcW w:w="626" w:type="dxa"/>
            <w:tcBorders>
              <w:top w:val="single" w:sz="4" w:space="0" w:color="auto"/>
              <w:left w:val="single" w:sz="4" w:space="0" w:color="auto"/>
              <w:bottom w:val="single" w:sz="4" w:space="0" w:color="auto"/>
              <w:right w:val="single" w:sz="4" w:space="0" w:color="auto"/>
            </w:tcBorders>
            <w:vAlign w:val="center"/>
          </w:tcPr>
          <w:p w:rsidR="00625F01" w:rsidRPr="00282142" w:rsidRDefault="00625F01"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2</w:t>
            </w:r>
          </w:p>
        </w:tc>
        <w:tc>
          <w:tcPr>
            <w:tcW w:w="567" w:type="dxa"/>
            <w:tcBorders>
              <w:top w:val="single" w:sz="4" w:space="0" w:color="auto"/>
              <w:left w:val="single" w:sz="4" w:space="0" w:color="auto"/>
              <w:bottom w:val="single" w:sz="4" w:space="0" w:color="auto"/>
              <w:right w:val="single" w:sz="4" w:space="0" w:color="auto"/>
            </w:tcBorders>
            <w:vAlign w:val="center"/>
          </w:tcPr>
          <w:p w:rsidR="00625F01" w:rsidRPr="00282142" w:rsidRDefault="00625F01"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right w:val="single" w:sz="4" w:space="0" w:color="auto"/>
            </w:tcBorders>
            <w:vAlign w:val="center"/>
          </w:tcPr>
          <w:p w:rsidR="00625F01" w:rsidRPr="00282142" w:rsidRDefault="00625F01"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625F01" w:rsidRPr="00625F01" w:rsidRDefault="00625F01" w:rsidP="00625F01">
            <w:pPr>
              <w:pStyle w:val="a6"/>
              <w:numPr>
                <w:ilvl w:val="1"/>
                <w:numId w:val="43"/>
              </w:numPr>
              <w:spacing w:line="360" w:lineRule="auto"/>
              <w:ind w:firstLineChars="0"/>
              <w:rPr>
                <w:rFonts w:asciiTheme="minorEastAsia" w:eastAsiaTheme="minorEastAsia" w:hAnsiTheme="minorEastAsia"/>
                <w:szCs w:val="21"/>
              </w:rPr>
            </w:pPr>
            <w:r w:rsidRPr="00625F01">
              <w:rPr>
                <w:rFonts w:asciiTheme="minorEastAsia" w:eastAsiaTheme="minorEastAsia" w:hAnsiTheme="minorEastAsia" w:cs="宋体" w:hint="eastAsia"/>
                <w:kern w:val="0"/>
                <w:szCs w:val="21"/>
              </w:rPr>
              <w:t>预应力损失</w:t>
            </w:r>
            <w:r w:rsidRPr="00625F01">
              <w:rPr>
                <w:rFonts w:asciiTheme="minorEastAsia" w:eastAsiaTheme="minorEastAsia" w:hAnsiTheme="minorEastAsia" w:hint="eastAsia"/>
                <w:szCs w:val="21"/>
              </w:rPr>
              <w:t>则</w:t>
            </w:r>
          </w:p>
          <w:p w:rsidR="00625F01" w:rsidRPr="00282142" w:rsidRDefault="00625F01" w:rsidP="00625F01">
            <w:pPr>
              <w:spacing w:line="360" w:lineRule="auto"/>
              <w:rPr>
                <w:rFonts w:asciiTheme="minorEastAsia" w:eastAsiaTheme="minorEastAsia" w:hAnsiTheme="minorEastAsia"/>
                <w:szCs w:val="21"/>
              </w:rPr>
            </w:pPr>
            <w:r w:rsidRPr="00625F01">
              <w:rPr>
                <w:rFonts w:asciiTheme="minorEastAsia" w:eastAsiaTheme="minorEastAsia" w:hAnsiTheme="minorEastAsia" w:hint="eastAsia"/>
                <w:szCs w:val="21"/>
              </w:rPr>
              <w:t>1.4</w:t>
            </w:r>
            <w:r w:rsidRPr="00625F01">
              <w:rPr>
                <w:rFonts w:asciiTheme="minorEastAsia" w:eastAsiaTheme="minorEastAsia" w:hAnsiTheme="minorEastAsia" w:cs="宋体" w:hint="eastAsia"/>
                <w:kern w:val="0"/>
                <w:szCs w:val="21"/>
              </w:rPr>
              <w:t>预应力损失</w:t>
            </w:r>
          </w:p>
        </w:tc>
        <w:tc>
          <w:tcPr>
            <w:tcW w:w="520" w:type="dxa"/>
            <w:tcBorders>
              <w:top w:val="single" w:sz="4" w:space="0" w:color="auto"/>
              <w:left w:val="single" w:sz="4" w:space="0" w:color="auto"/>
              <w:bottom w:val="single" w:sz="4" w:space="0" w:color="auto"/>
              <w:right w:val="single" w:sz="4" w:space="0" w:color="auto"/>
            </w:tcBorders>
            <w:vAlign w:val="center"/>
          </w:tcPr>
          <w:p w:rsidR="00625F01"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tcBorders>
              <w:left w:val="single" w:sz="4" w:space="0" w:color="auto"/>
              <w:right w:val="single" w:sz="4" w:space="0" w:color="auto"/>
            </w:tcBorders>
            <w:vAlign w:val="center"/>
          </w:tcPr>
          <w:p w:rsidR="00625F01" w:rsidRPr="002E5A8F" w:rsidRDefault="00625F01" w:rsidP="002E5A8F">
            <w:pPr>
              <w:spacing w:line="360" w:lineRule="auto"/>
              <w:rPr>
                <w:rFonts w:asciiTheme="minorEastAsia" w:eastAsiaTheme="minorEastAsia" w:hAnsiTheme="minorEastAsia"/>
                <w:szCs w:val="21"/>
              </w:rPr>
            </w:pPr>
          </w:p>
        </w:tc>
        <w:tc>
          <w:tcPr>
            <w:tcW w:w="394" w:type="dxa"/>
            <w:vMerge/>
            <w:tcBorders>
              <w:left w:val="single" w:sz="4" w:space="0" w:color="auto"/>
              <w:right w:val="single" w:sz="4" w:space="0" w:color="auto"/>
            </w:tcBorders>
            <w:vAlign w:val="center"/>
          </w:tcPr>
          <w:p w:rsidR="00625F01" w:rsidRPr="002F4D99" w:rsidRDefault="00625F01" w:rsidP="00935C72">
            <w:pPr>
              <w:widowControl/>
              <w:spacing w:line="360" w:lineRule="auto"/>
              <w:rPr>
                <w:rFonts w:ascii="Times" w:hAnsi="Times"/>
                <w:sz w:val="24"/>
              </w:rPr>
            </w:pPr>
          </w:p>
        </w:tc>
      </w:tr>
      <w:tr w:rsidR="000055F3" w:rsidRPr="002F4D99" w:rsidTr="00C70EC2">
        <w:trPr>
          <w:cantSplit/>
          <w:trHeight w:val="604"/>
          <w:jc w:val="center"/>
        </w:trPr>
        <w:tc>
          <w:tcPr>
            <w:tcW w:w="503"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三</w:t>
            </w:r>
          </w:p>
        </w:tc>
        <w:tc>
          <w:tcPr>
            <w:tcW w:w="626"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3</w:t>
            </w:r>
          </w:p>
        </w:tc>
        <w:tc>
          <w:tcPr>
            <w:tcW w:w="567"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1560" w:type="dxa"/>
            <w:vMerge w:val="restart"/>
            <w:tcBorders>
              <w:left w:val="single" w:sz="4" w:space="0" w:color="auto"/>
              <w:right w:val="single" w:sz="4" w:space="0" w:color="auto"/>
            </w:tcBorders>
            <w:vAlign w:val="center"/>
          </w:tcPr>
          <w:p w:rsidR="000055F3" w:rsidRPr="00D35C20" w:rsidRDefault="000055F3" w:rsidP="00935C72">
            <w:pPr>
              <w:widowControl/>
              <w:spacing w:line="360" w:lineRule="auto"/>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第二章 预应力钢结构设计基本原理和方法</w:t>
            </w:r>
          </w:p>
        </w:tc>
        <w:tc>
          <w:tcPr>
            <w:tcW w:w="3018" w:type="dxa"/>
            <w:tcBorders>
              <w:top w:val="single" w:sz="4" w:space="0" w:color="auto"/>
              <w:left w:val="single" w:sz="4" w:space="0" w:color="auto"/>
              <w:bottom w:val="single" w:sz="4" w:space="0" w:color="auto"/>
              <w:right w:val="single" w:sz="4" w:space="0" w:color="auto"/>
            </w:tcBorders>
            <w:vAlign w:val="center"/>
          </w:tcPr>
          <w:p w:rsidR="000055F3" w:rsidRPr="00D35C20" w:rsidRDefault="000055F3" w:rsidP="00935C72">
            <w:pPr>
              <w:spacing w:line="360" w:lineRule="auto"/>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2.1 预应力钢结构的工作机理</w:t>
            </w:r>
          </w:p>
          <w:p w:rsidR="000055F3" w:rsidRPr="00D35C20" w:rsidRDefault="000055F3" w:rsidP="00C84EA8">
            <w:pPr>
              <w:spacing w:line="360" w:lineRule="auto"/>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2.2 预应力钢结构的加载方案和施加方法</w:t>
            </w:r>
          </w:p>
        </w:tc>
        <w:tc>
          <w:tcPr>
            <w:tcW w:w="520"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val="restart"/>
            <w:tcBorders>
              <w:left w:val="single" w:sz="4" w:space="0" w:color="auto"/>
              <w:right w:val="single" w:sz="4" w:space="0" w:color="auto"/>
            </w:tcBorders>
            <w:vAlign w:val="center"/>
          </w:tcPr>
          <w:p w:rsidR="000055F3" w:rsidRPr="00282142" w:rsidRDefault="000055F3" w:rsidP="00935C72">
            <w:pPr>
              <w:spacing w:line="360" w:lineRule="auto"/>
              <w:rPr>
                <w:rFonts w:asciiTheme="minorEastAsia" w:eastAsiaTheme="minorEastAsia" w:hAnsiTheme="minorEastAsia"/>
                <w:szCs w:val="21"/>
              </w:rPr>
            </w:pPr>
            <w:r>
              <w:rPr>
                <w:rFonts w:asciiTheme="minorEastAsia" w:eastAsiaTheme="minorEastAsia" w:hAnsiTheme="minorEastAsia"/>
                <w:szCs w:val="21"/>
              </w:rPr>
              <w:t>要求</w:t>
            </w:r>
            <w:r>
              <w:rPr>
                <w:rFonts w:asciiTheme="minorEastAsia" w:eastAsiaTheme="minorEastAsia" w:hAnsiTheme="minorEastAsia" w:hint="eastAsia"/>
                <w:szCs w:val="21"/>
              </w:rPr>
              <w:t>：</w:t>
            </w:r>
            <w:r>
              <w:rPr>
                <w:rFonts w:ascii="宋体" w:hAnsi="宋体" w:cs="宋体" w:hint="eastAsia"/>
                <w:kern w:val="0"/>
                <w:szCs w:val="21"/>
              </w:rPr>
              <w:t>熟悉掌握先张法、中张法和多张法的概念，并了解拉索法、支座位移法和弹性变形法的特点。了解预应力轴心</w:t>
            </w:r>
            <w:proofErr w:type="gramStart"/>
            <w:r>
              <w:rPr>
                <w:rFonts w:ascii="宋体" w:hAnsi="宋体" w:cs="宋体" w:hint="eastAsia"/>
                <w:kern w:val="0"/>
                <w:szCs w:val="21"/>
              </w:rPr>
              <w:t>拉压钢构件</w:t>
            </w:r>
            <w:proofErr w:type="gramEnd"/>
            <w:r>
              <w:rPr>
                <w:rFonts w:ascii="宋体" w:hAnsi="宋体" w:cs="宋体" w:hint="eastAsia"/>
                <w:kern w:val="0"/>
                <w:szCs w:val="21"/>
              </w:rPr>
              <w:t>的构造、选型及计算分析方法。</w:t>
            </w:r>
          </w:p>
        </w:tc>
        <w:tc>
          <w:tcPr>
            <w:tcW w:w="394" w:type="dxa"/>
            <w:vMerge/>
            <w:tcBorders>
              <w:left w:val="single" w:sz="4" w:space="0" w:color="auto"/>
              <w:bottom w:val="single" w:sz="4" w:space="0" w:color="auto"/>
              <w:right w:val="single" w:sz="4" w:space="0" w:color="auto"/>
            </w:tcBorders>
            <w:vAlign w:val="center"/>
          </w:tcPr>
          <w:p w:rsidR="000055F3" w:rsidRPr="002F4D99" w:rsidRDefault="000055F3" w:rsidP="00935C72">
            <w:pPr>
              <w:widowControl/>
              <w:spacing w:line="360" w:lineRule="auto"/>
              <w:rPr>
                <w:rFonts w:ascii="Times" w:hAnsi="Times"/>
                <w:sz w:val="24"/>
              </w:rPr>
            </w:pPr>
          </w:p>
        </w:tc>
      </w:tr>
      <w:tr w:rsidR="000055F3" w:rsidRPr="002F4D99" w:rsidTr="00C70EC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四</w:t>
            </w:r>
          </w:p>
        </w:tc>
        <w:tc>
          <w:tcPr>
            <w:tcW w:w="626"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4</w:t>
            </w:r>
          </w:p>
        </w:tc>
        <w:tc>
          <w:tcPr>
            <w:tcW w:w="567"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055F3" w:rsidRPr="00D35C20" w:rsidRDefault="000055F3" w:rsidP="004D1C5B">
            <w:pPr>
              <w:spacing w:line="360" w:lineRule="auto"/>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2.3预应力轴心</w:t>
            </w:r>
            <w:proofErr w:type="gramStart"/>
            <w:r w:rsidRPr="00D35C20">
              <w:rPr>
                <w:rFonts w:asciiTheme="minorEastAsia" w:eastAsiaTheme="minorEastAsia" w:hAnsiTheme="minorEastAsia" w:cs="宋体" w:hint="eastAsia"/>
                <w:kern w:val="0"/>
                <w:szCs w:val="21"/>
              </w:rPr>
              <w:t>拉压钢构件</w:t>
            </w:r>
            <w:proofErr w:type="gramEnd"/>
          </w:p>
        </w:tc>
        <w:tc>
          <w:tcPr>
            <w:tcW w:w="520"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tcBorders>
              <w:left w:val="single" w:sz="4" w:space="0" w:color="auto"/>
              <w:right w:val="single" w:sz="4" w:space="0" w:color="auto"/>
            </w:tcBorders>
            <w:vAlign w:val="center"/>
          </w:tcPr>
          <w:p w:rsidR="000055F3" w:rsidRPr="00282142" w:rsidRDefault="000055F3" w:rsidP="00935C72">
            <w:pPr>
              <w:spacing w:line="360" w:lineRule="auto"/>
              <w:rPr>
                <w:rFonts w:asciiTheme="minorEastAsia" w:eastAsiaTheme="minorEastAsia" w:hAnsiTheme="minorEastAsia"/>
                <w:szCs w:val="21"/>
              </w:rPr>
            </w:pPr>
          </w:p>
        </w:tc>
        <w:tc>
          <w:tcPr>
            <w:tcW w:w="394" w:type="dxa"/>
            <w:vMerge w:val="restart"/>
            <w:tcBorders>
              <w:top w:val="single" w:sz="4" w:space="0" w:color="auto"/>
              <w:left w:val="single" w:sz="4" w:space="0" w:color="auto"/>
              <w:right w:val="single" w:sz="4" w:space="0" w:color="auto"/>
            </w:tcBorders>
            <w:vAlign w:val="center"/>
          </w:tcPr>
          <w:p w:rsidR="000055F3" w:rsidRPr="002F4D99" w:rsidRDefault="000055F3" w:rsidP="00935C72">
            <w:pPr>
              <w:widowControl/>
              <w:spacing w:line="360" w:lineRule="auto"/>
              <w:rPr>
                <w:rFonts w:ascii="Times" w:hAnsi="Times"/>
                <w:sz w:val="24"/>
              </w:rPr>
            </w:pPr>
          </w:p>
        </w:tc>
      </w:tr>
      <w:tr w:rsidR="0085558A" w:rsidRPr="002F4D99" w:rsidTr="00C70EC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五</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85558A" w:rsidRPr="00D35C20" w:rsidRDefault="0085558A" w:rsidP="00935C72">
            <w:pPr>
              <w:widowControl/>
              <w:spacing w:line="360" w:lineRule="auto"/>
              <w:rPr>
                <w:rFonts w:asciiTheme="minorEastAsia" w:eastAsiaTheme="minorEastAsia" w:hAnsiTheme="minorEastAsia"/>
                <w:szCs w:val="21"/>
              </w:rPr>
            </w:pPr>
            <w:r w:rsidRPr="00D35C20">
              <w:rPr>
                <w:rFonts w:asciiTheme="minorEastAsia" w:eastAsiaTheme="minorEastAsia" w:hAnsiTheme="minorEastAsia" w:hint="eastAsia"/>
                <w:szCs w:val="21"/>
              </w:rPr>
              <w:t>第三章</w:t>
            </w:r>
            <w:r w:rsidR="00D35C20" w:rsidRPr="00D35C20">
              <w:rPr>
                <w:rFonts w:asciiTheme="minorEastAsia" w:eastAsiaTheme="minorEastAsia" w:hAnsiTheme="minorEastAsia" w:cs="宋体" w:hint="eastAsia"/>
                <w:kern w:val="0"/>
                <w:szCs w:val="21"/>
              </w:rPr>
              <w:t>预应力混凝土梁桥案例分析</w:t>
            </w: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D35C20" w:rsidRDefault="00D35C20" w:rsidP="00935C72">
            <w:pPr>
              <w:spacing w:line="440" w:lineRule="exact"/>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3</w:t>
            </w:r>
            <w:r w:rsidRPr="00D35C20">
              <w:rPr>
                <w:rFonts w:asciiTheme="minorEastAsia" w:eastAsiaTheme="minorEastAsia" w:hAnsiTheme="minorEastAsia" w:cs="宋体"/>
                <w:kern w:val="0"/>
                <w:szCs w:val="21"/>
              </w:rPr>
              <w:t>.1</w:t>
            </w:r>
            <w:r w:rsidRPr="00D35C20">
              <w:rPr>
                <w:rFonts w:asciiTheme="minorEastAsia" w:eastAsiaTheme="minorEastAsia" w:hAnsiTheme="minorEastAsia" w:cs="宋体" w:hint="eastAsia"/>
                <w:kern w:val="0"/>
                <w:szCs w:val="21"/>
              </w:rPr>
              <w:t>桥梁预应力总论</w:t>
            </w:r>
          </w:p>
          <w:p w:rsidR="0085558A" w:rsidRPr="00D35C20" w:rsidRDefault="00D35C20" w:rsidP="00935C72">
            <w:pPr>
              <w:spacing w:line="440" w:lineRule="exact"/>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3.2 预应力桥梁结构材料和产品</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val="restart"/>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w:t>
            </w:r>
            <w:r w:rsidR="000055F3">
              <w:rPr>
                <w:rFonts w:ascii="宋体" w:hAnsi="宋体" w:cs="宋体" w:hint="eastAsia"/>
                <w:kern w:val="0"/>
                <w:szCs w:val="21"/>
              </w:rPr>
              <w:t>掌握预应力在桥梁工程中的应用。掌握先张法和后张法的是施工工艺流程；了解体外预应力施工工艺。掌握简支梁桥、连续梁桥、联系刚构桥的</w:t>
            </w:r>
            <w:proofErr w:type="gramStart"/>
            <w:r w:rsidR="000055F3">
              <w:rPr>
                <w:rFonts w:ascii="宋体" w:hAnsi="宋体" w:cs="宋体" w:hint="eastAsia"/>
                <w:kern w:val="0"/>
                <w:szCs w:val="21"/>
              </w:rPr>
              <w:t>预应力钢束的</w:t>
            </w:r>
            <w:proofErr w:type="gramEnd"/>
            <w:r w:rsidR="000055F3">
              <w:rPr>
                <w:rFonts w:ascii="宋体" w:hAnsi="宋体" w:cs="宋体" w:hint="eastAsia"/>
                <w:kern w:val="0"/>
                <w:szCs w:val="21"/>
              </w:rPr>
              <w:t>配筋构造。</w:t>
            </w:r>
          </w:p>
        </w:tc>
        <w:tc>
          <w:tcPr>
            <w:tcW w:w="394" w:type="dxa"/>
            <w:vMerge/>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85558A" w:rsidRPr="002F4D99" w:rsidTr="00C70EC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六</w:t>
            </w:r>
          </w:p>
        </w:tc>
        <w:tc>
          <w:tcPr>
            <w:tcW w:w="626"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6</w:t>
            </w:r>
          </w:p>
        </w:tc>
        <w:tc>
          <w:tcPr>
            <w:tcW w:w="567" w:type="dxa"/>
            <w:tcBorders>
              <w:top w:val="single" w:sz="4" w:space="0" w:color="auto"/>
              <w:left w:val="single" w:sz="4" w:space="0" w:color="auto"/>
              <w:bottom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bottom w:val="single" w:sz="4" w:space="0" w:color="auto"/>
              <w:right w:val="single" w:sz="4" w:space="0" w:color="auto"/>
            </w:tcBorders>
            <w:vAlign w:val="center"/>
          </w:tcPr>
          <w:p w:rsidR="0085558A" w:rsidRPr="00D35C20" w:rsidRDefault="0085558A"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85558A" w:rsidRPr="00D35C20" w:rsidRDefault="00D35C20" w:rsidP="00935C72">
            <w:pPr>
              <w:spacing w:line="440" w:lineRule="exact"/>
              <w:rPr>
                <w:rFonts w:asciiTheme="minorEastAsia" w:eastAsiaTheme="minorEastAsia" w:hAnsiTheme="minorEastAsia"/>
                <w:szCs w:val="21"/>
              </w:rPr>
            </w:pPr>
            <w:r w:rsidRPr="00D35C20">
              <w:rPr>
                <w:rFonts w:asciiTheme="minorEastAsia" w:eastAsiaTheme="minorEastAsia" w:hAnsiTheme="minorEastAsia" w:cs="宋体" w:hint="eastAsia"/>
                <w:kern w:val="0"/>
                <w:szCs w:val="21"/>
              </w:rPr>
              <w:t>3.3 桥梁预应力施工工艺</w:t>
            </w:r>
          </w:p>
          <w:p w:rsidR="0085558A" w:rsidRPr="00D35C20" w:rsidRDefault="00D35C20" w:rsidP="00935C72">
            <w:pPr>
              <w:spacing w:line="440" w:lineRule="exact"/>
              <w:rPr>
                <w:rFonts w:asciiTheme="minorEastAsia" w:eastAsiaTheme="minorEastAsia" w:hAnsiTheme="minorEastAsia" w:cs="宋体"/>
                <w:kern w:val="0"/>
                <w:szCs w:val="21"/>
              </w:rPr>
            </w:pPr>
            <w:r w:rsidRPr="00D35C20">
              <w:rPr>
                <w:rFonts w:asciiTheme="minorEastAsia" w:eastAsiaTheme="minorEastAsia" w:hAnsiTheme="minorEastAsia" w:cs="宋体" w:hint="eastAsia"/>
                <w:kern w:val="0"/>
                <w:szCs w:val="21"/>
              </w:rPr>
              <w:t>3.4 预应力桥梁耐久性研究</w:t>
            </w:r>
          </w:p>
          <w:p w:rsidR="00D35C20" w:rsidRPr="00D35C20" w:rsidRDefault="00D35C20" w:rsidP="00935C72">
            <w:pPr>
              <w:spacing w:line="440" w:lineRule="exact"/>
              <w:rPr>
                <w:rFonts w:asciiTheme="minorEastAsia" w:eastAsiaTheme="minorEastAsia" w:hAnsiTheme="minorEastAsia" w:hint="eastAsia"/>
                <w:szCs w:val="21"/>
              </w:rPr>
            </w:pPr>
            <w:r w:rsidRPr="00D35C20">
              <w:rPr>
                <w:rFonts w:asciiTheme="minorEastAsia" w:eastAsiaTheme="minorEastAsia" w:hAnsiTheme="minorEastAsia" w:cs="宋体" w:hint="eastAsia"/>
                <w:kern w:val="0"/>
                <w:szCs w:val="21"/>
              </w:rPr>
              <w:t>3.5 大跨预应力混凝土梁桥</w:t>
            </w:r>
          </w:p>
        </w:tc>
        <w:tc>
          <w:tcPr>
            <w:tcW w:w="520" w:type="dxa"/>
            <w:tcBorders>
              <w:top w:val="single" w:sz="4" w:space="0" w:color="auto"/>
              <w:left w:val="single" w:sz="4" w:space="0" w:color="auto"/>
              <w:bottom w:val="single" w:sz="4" w:space="0" w:color="auto"/>
              <w:right w:val="single" w:sz="4" w:space="0" w:color="auto"/>
            </w:tcBorders>
            <w:vAlign w:val="center"/>
          </w:tcPr>
          <w:p w:rsidR="0085558A"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tcBorders>
              <w:left w:val="single" w:sz="4" w:space="0" w:color="auto"/>
              <w:right w:val="single" w:sz="4" w:space="0" w:color="auto"/>
            </w:tcBorders>
            <w:vAlign w:val="center"/>
          </w:tcPr>
          <w:p w:rsidR="0085558A" w:rsidRPr="00282142" w:rsidRDefault="0085558A" w:rsidP="00935C72">
            <w:pPr>
              <w:widowControl/>
              <w:spacing w:line="360" w:lineRule="auto"/>
              <w:rPr>
                <w:rFonts w:asciiTheme="minorEastAsia" w:eastAsiaTheme="minorEastAsia" w:hAnsiTheme="minorEastAsia"/>
                <w:szCs w:val="21"/>
              </w:rPr>
            </w:pPr>
          </w:p>
        </w:tc>
        <w:tc>
          <w:tcPr>
            <w:tcW w:w="394" w:type="dxa"/>
            <w:vMerge/>
            <w:tcBorders>
              <w:left w:val="single" w:sz="4" w:space="0" w:color="auto"/>
              <w:right w:val="single" w:sz="4" w:space="0" w:color="auto"/>
            </w:tcBorders>
            <w:vAlign w:val="center"/>
          </w:tcPr>
          <w:p w:rsidR="0085558A" w:rsidRPr="002F4D99" w:rsidRDefault="0085558A" w:rsidP="00935C72">
            <w:pPr>
              <w:widowControl/>
              <w:spacing w:line="360" w:lineRule="auto"/>
              <w:rPr>
                <w:rFonts w:ascii="Times" w:hAnsi="Times"/>
                <w:sz w:val="24"/>
              </w:rPr>
            </w:pPr>
          </w:p>
        </w:tc>
      </w:tr>
      <w:tr w:rsidR="000055F3" w:rsidRPr="002F4D99" w:rsidTr="005905B1">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七</w:t>
            </w:r>
          </w:p>
        </w:tc>
        <w:tc>
          <w:tcPr>
            <w:tcW w:w="626"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7</w:t>
            </w:r>
          </w:p>
        </w:tc>
        <w:tc>
          <w:tcPr>
            <w:tcW w:w="567"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1560" w:type="dxa"/>
            <w:vMerge w:val="restart"/>
            <w:tcBorders>
              <w:top w:val="single" w:sz="4" w:space="0" w:color="auto"/>
              <w:left w:val="single" w:sz="4" w:space="0" w:color="auto"/>
              <w:right w:val="single" w:sz="4" w:space="0" w:color="auto"/>
            </w:tcBorders>
            <w:vAlign w:val="center"/>
          </w:tcPr>
          <w:p w:rsidR="000055F3" w:rsidRPr="000055F3" w:rsidRDefault="000055F3" w:rsidP="00935C72">
            <w:pPr>
              <w:widowControl/>
              <w:spacing w:line="360" w:lineRule="auto"/>
              <w:rPr>
                <w:rFonts w:asciiTheme="minorEastAsia" w:eastAsiaTheme="minorEastAsia" w:hAnsiTheme="minorEastAsia"/>
                <w:szCs w:val="21"/>
              </w:rPr>
            </w:pPr>
            <w:r w:rsidRPr="000055F3">
              <w:rPr>
                <w:rFonts w:asciiTheme="minorEastAsia" w:eastAsiaTheme="minorEastAsia" w:hAnsiTheme="minorEastAsia" w:hint="eastAsia"/>
                <w:szCs w:val="21"/>
              </w:rPr>
              <w:t>第四章</w:t>
            </w:r>
            <w:r w:rsidRPr="000055F3">
              <w:rPr>
                <w:rFonts w:asciiTheme="minorEastAsia" w:eastAsiaTheme="minorEastAsia" w:hAnsiTheme="minorEastAsia" w:cs="宋体" w:hint="eastAsia"/>
                <w:kern w:val="0"/>
                <w:szCs w:val="21"/>
              </w:rPr>
              <w:t>预应力平面和空间承重钢结构体系案例分析</w:t>
            </w:r>
          </w:p>
        </w:tc>
        <w:tc>
          <w:tcPr>
            <w:tcW w:w="3018" w:type="dxa"/>
            <w:tcBorders>
              <w:top w:val="single" w:sz="4" w:space="0" w:color="auto"/>
              <w:left w:val="single" w:sz="4" w:space="0" w:color="auto"/>
              <w:bottom w:val="single" w:sz="4" w:space="0" w:color="auto"/>
              <w:right w:val="single" w:sz="4" w:space="0" w:color="auto"/>
            </w:tcBorders>
            <w:vAlign w:val="center"/>
          </w:tcPr>
          <w:p w:rsidR="000055F3" w:rsidRPr="000055F3" w:rsidRDefault="000055F3" w:rsidP="00935C72">
            <w:pPr>
              <w:spacing w:line="440" w:lineRule="exact"/>
              <w:rPr>
                <w:rFonts w:asciiTheme="minorEastAsia" w:eastAsiaTheme="minorEastAsia" w:hAnsiTheme="minorEastAsia" w:cs="宋体"/>
                <w:kern w:val="0"/>
                <w:szCs w:val="21"/>
              </w:rPr>
            </w:pPr>
            <w:r w:rsidRPr="000055F3">
              <w:rPr>
                <w:rFonts w:asciiTheme="minorEastAsia" w:eastAsiaTheme="minorEastAsia" w:hAnsiTheme="minorEastAsia" w:cs="宋体"/>
                <w:kern w:val="0"/>
                <w:szCs w:val="21"/>
              </w:rPr>
              <w:t>4.1</w:t>
            </w:r>
            <w:r w:rsidRPr="000055F3">
              <w:rPr>
                <w:rFonts w:asciiTheme="minorEastAsia" w:eastAsiaTheme="minorEastAsia" w:hAnsiTheme="minorEastAsia" w:cs="宋体" w:hint="eastAsia"/>
                <w:kern w:val="0"/>
                <w:szCs w:val="21"/>
              </w:rPr>
              <w:t>预应力实腹刚梁</w:t>
            </w:r>
          </w:p>
          <w:p w:rsidR="000055F3" w:rsidRPr="000055F3" w:rsidRDefault="000055F3" w:rsidP="00935C72">
            <w:pPr>
              <w:spacing w:line="440" w:lineRule="exact"/>
              <w:rPr>
                <w:rFonts w:asciiTheme="minorEastAsia" w:eastAsiaTheme="minorEastAsia" w:hAnsiTheme="minorEastAsia"/>
                <w:szCs w:val="21"/>
              </w:rPr>
            </w:pPr>
            <w:r w:rsidRPr="000055F3">
              <w:rPr>
                <w:rFonts w:asciiTheme="minorEastAsia" w:eastAsiaTheme="minorEastAsia" w:hAnsiTheme="minorEastAsia" w:cs="宋体" w:hint="eastAsia"/>
                <w:kern w:val="0"/>
                <w:szCs w:val="21"/>
              </w:rPr>
              <w:t>4.2 拉索预应力钢桁架</w:t>
            </w:r>
          </w:p>
          <w:p w:rsidR="000055F3" w:rsidRPr="000055F3" w:rsidRDefault="000055F3" w:rsidP="00935C72">
            <w:pPr>
              <w:spacing w:line="440" w:lineRule="exact"/>
              <w:rPr>
                <w:rFonts w:asciiTheme="minorEastAsia" w:eastAsiaTheme="minorEastAsia" w:hAnsiTheme="minorEastAsia" w:hint="eastAsia"/>
                <w:szCs w:val="21"/>
              </w:rPr>
            </w:pPr>
          </w:p>
        </w:tc>
        <w:tc>
          <w:tcPr>
            <w:tcW w:w="520"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val="restart"/>
            <w:tcBorders>
              <w:left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r>
              <w:rPr>
                <w:rFonts w:asciiTheme="minorEastAsia" w:eastAsiaTheme="minorEastAsia" w:hAnsiTheme="minorEastAsia" w:hint="eastAsia"/>
                <w:szCs w:val="21"/>
              </w:rPr>
              <w:t>要求：</w:t>
            </w:r>
            <w:r>
              <w:rPr>
                <w:rFonts w:ascii="宋体" w:hAnsi="宋体" w:hint="eastAsia"/>
              </w:rPr>
              <w:t>掌握拉索预应力梁的构造特点和设计要点。了解预应力拱架结构、预应力框架结构、吊挂结构、索绳结构等的特点、构造和应用现状。</w:t>
            </w:r>
            <w:r>
              <w:rPr>
                <w:rFonts w:hint="eastAsia"/>
              </w:rPr>
              <w:t>掌握预应力空间钢结构</w:t>
            </w:r>
            <w:r>
              <w:rPr>
                <w:rFonts w:hint="eastAsia"/>
              </w:rPr>
              <w:lastRenderedPageBreak/>
              <w:t>的特点；了解预应力空间钢结构的类型及典型工程；对预应力网架结构、预应力网壳结构、张弦结构、索穹顶结构和</w:t>
            </w:r>
            <w:proofErr w:type="gramStart"/>
            <w:r>
              <w:rPr>
                <w:rFonts w:hint="eastAsia"/>
              </w:rPr>
              <w:t>索膜</w:t>
            </w:r>
            <w:proofErr w:type="gramEnd"/>
            <w:r>
              <w:rPr>
                <w:rFonts w:hint="eastAsia"/>
              </w:rPr>
              <w:t>结构等有一个初步的认识和了解。</w:t>
            </w:r>
            <w:r>
              <w:rPr>
                <w:rFonts w:ascii="宋体" w:hAnsi="宋体" w:hint="eastAsia"/>
              </w:rPr>
              <w:t>了解预应力加固钢结构的优点及分类；了解一些常用的预应力加固方法。</w:t>
            </w:r>
          </w:p>
        </w:tc>
        <w:tc>
          <w:tcPr>
            <w:tcW w:w="394" w:type="dxa"/>
            <w:tcBorders>
              <w:left w:val="single" w:sz="4" w:space="0" w:color="auto"/>
              <w:right w:val="single" w:sz="4" w:space="0" w:color="auto"/>
            </w:tcBorders>
            <w:vAlign w:val="center"/>
          </w:tcPr>
          <w:p w:rsidR="000055F3" w:rsidRPr="002F4D99" w:rsidRDefault="000055F3" w:rsidP="00935C72">
            <w:pPr>
              <w:widowControl/>
              <w:spacing w:line="360" w:lineRule="auto"/>
              <w:rPr>
                <w:rFonts w:ascii="Times" w:hAnsi="Times"/>
                <w:sz w:val="24"/>
              </w:rPr>
            </w:pPr>
          </w:p>
        </w:tc>
      </w:tr>
      <w:tr w:rsidR="000055F3" w:rsidRPr="002F4D99" w:rsidTr="005905B1">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t>八</w:t>
            </w:r>
          </w:p>
        </w:tc>
        <w:tc>
          <w:tcPr>
            <w:tcW w:w="626"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055F3" w:rsidRPr="000055F3" w:rsidRDefault="000055F3" w:rsidP="000055F3">
            <w:pPr>
              <w:spacing w:line="440" w:lineRule="exact"/>
              <w:rPr>
                <w:rFonts w:asciiTheme="minorEastAsia" w:eastAsiaTheme="minorEastAsia" w:hAnsiTheme="minorEastAsia"/>
                <w:szCs w:val="21"/>
              </w:rPr>
            </w:pPr>
            <w:r w:rsidRPr="000055F3">
              <w:rPr>
                <w:rFonts w:asciiTheme="minorEastAsia" w:eastAsiaTheme="minorEastAsia" w:hAnsiTheme="minorEastAsia" w:cs="宋体" w:hint="eastAsia"/>
                <w:kern w:val="0"/>
                <w:szCs w:val="21"/>
              </w:rPr>
              <w:t>4.3 预应力大跨平面钢结构</w:t>
            </w:r>
          </w:p>
          <w:p w:rsidR="000055F3" w:rsidRPr="000055F3" w:rsidRDefault="000055F3" w:rsidP="000055F3">
            <w:pPr>
              <w:spacing w:line="440" w:lineRule="exact"/>
              <w:rPr>
                <w:rFonts w:asciiTheme="minorEastAsia" w:eastAsiaTheme="minorEastAsia" w:hAnsiTheme="minorEastAsia"/>
              </w:rPr>
            </w:pPr>
            <w:r w:rsidRPr="000055F3">
              <w:rPr>
                <w:rFonts w:asciiTheme="minorEastAsia" w:eastAsiaTheme="minorEastAsia" w:hAnsiTheme="minorEastAsia" w:hint="eastAsia"/>
              </w:rPr>
              <w:t>4.4 预应力空间钢结构</w:t>
            </w:r>
          </w:p>
          <w:p w:rsidR="000055F3" w:rsidRPr="00282142" w:rsidRDefault="000055F3" w:rsidP="000055F3">
            <w:pPr>
              <w:spacing w:line="440" w:lineRule="exact"/>
              <w:rPr>
                <w:rFonts w:asciiTheme="minorEastAsia" w:eastAsiaTheme="minorEastAsia" w:hAnsiTheme="minorEastAsia"/>
                <w:szCs w:val="21"/>
              </w:rPr>
            </w:pPr>
          </w:p>
        </w:tc>
        <w:tc>
          <w:tcPr>
            <w:tcW w:w="520"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tcBorders>
              <w:left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0055F3" w:rsidRPr="002F4D99" w:rsidRDefault="000055F3" w:rsidP="00935C72">
            <w:pPr>
              <w:widowControl/>
              <w:spacing w:line="360" w:lineRule="auto"/>
              <w:rPr>
                <w:rFonts w:ascii="Times" w:hAnsi="Times"/>
                <w:sz w:val="24"/>
              </w:rPr>
            </w:pPr>
          </w:p>
        </w:tc>
      </w:tr>
      <w:tr w:rsidR="000055F3" w:rsidRPr="002F4D99" w:rsidTr="00C70EC2">
        <w:trPr>
          <w:cantSplit/>
          <w:trHeight w:val="832"/>
          <w:jc w:val="center"/>
        </w:trPr>
        <w:tc>
          <w:tcPr>
            <w:tcW w:w="503"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szCs w:val="21"/>
              </w:rPr>
              <w:lastRenderedPageBreak/>
              <w:t>九</w:t>
            </w:r>
          </w:p>
        </w:tc>
        <w:tc>
          <w:tcPr>
            <w:tcW w:w="626"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4B31B5">
            <w:pPr>
              <w:widowControl/>
              <w:spacing w:line="360" w:lineRule="auto"/>
              <w:jc w:val="center"/>
              <w:rPr>
                <w:rFonts w:asciiTheme="minorEastAsia" w:eastAsiaTheme="minorEastAsia" w:hAnsiTheme="minorEastAsia"/>
                <w:szCs w:val="21"/>
              </w:rPr>
            </w:pPr>
            <w:r w:rsidRPr="00282142">
              <w:rPr>
                <w:rFonts w:asciiTheme="minorEastAsia" w:eastAsiaTheme="minorEastAsia" w:hAnsiTheme="minorEastAsia" w:hint="eastAsia"/>
                <w:szCs w:val="21"/>
              </w:rPr>
              <w:t>9</w:t>
            </w:r>
          </w:p>
        </w:tc>
        <w:tc>
          <w:tcPr>
            <w:tcW w:w="567"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1560" w:type="dxa"/>
            <w:vMerge/>
            <w:tcBorders>
              <w:left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3018"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584C5C">
            <w:pPr>
              <w:spacing w:line="440" w:lineRule="exact"/>
              <w:rPr>
                <w:rFonts w:asciiTheme="minorEastAsia" w:eastAsiaTheme="minorEastAsia" w:hAnsiTheme="minorEastAsia"/>
                <w:szCs w:val="21"/>
              </w:rPr>
            </w:pPr>
            <w:r w:rsidRPr="000055F3">
              <w:rPr>
                <w:rFonts w:asciiTheme="minorEastAsia" w:eastAsiaTheme="minorEastAsia" w:hAnsiTheme="minorEastAsia" w:hint="eastAsia"/>
              </w:rPr>
              <w:t>4.5 预应力技术加固钢结构</w:t>
            </w:r>
          </w:p>
        </w:tc>
        <w:tc>
          <w:tcPr>
            <w:tcW w:w="520" w:type="dxa"/>
            <w:tcBorders>
              <w:top w:val="single" w:sz="4" w:space="0" w:color="auto"/>
              <w:left w:val="single" w:sz="4" w:space="0" w:color="auto"/>
              <w:bottom w:val="single" w:sz="4" w:space="0" w:color="auto"/>
              <w:right w:val="single" w:sz="4" w:space="0" w:color="auto"/>
            </w:tcBorders>
            <w:vAlign w:val="center"/>
          </w:tcPr>
          <w:p w:rsidR="000055F3" w:rsidRPr="00282142" w:rsidRDefault="000055F3" w:rsidP="00935C72">
            <w:pPr>
              <w:widowControl/>
              <w:spacing w:line="360" w:lineRule="auto"/>
              <w:jc w:val="center"/>
              <w:rPr>
                <w:rFonts w:asciiTheme="minorEastAsia" w:eastAsiaTheme="minorEastAsia" w:hAnsiTheme="minorEastAsia"/>
                <w:szCs w:val="21"/>
              </w:rPr>
            </w:pPr>
            <w:r>
              <w:rPr>
                <w:rFonts w:asciiTheme="minorEastAsia" w:eastAsiaTheme="minorEastAsia" w:hAnsiTheme="minorEastAsia"/>
                <w:szCs w:val="21"/>
              </w:rPr>
              <w:t>2</w:t>
            </w:r>
          </w:p>
        </w:tc>
        <w:tc>
          <w:tcPr>
            <w:tcW w:w="3257" w:type="dxa"/>
            <w:vMerge/>
            <w:tcBorders>
              <w:left w:val="single" w:sz="4" w:space="0" w:color="auto"/>
              <w:right w:val="single" w:sz="4" w:space="0" w:color="auto"/>
            </w:tcBorders>
            <w:vAlign w:val="center"/>
          </w:tcPr>
          <w:p w:rsidR="000055F3" w:rsidRPr="00282142" w:rsidRDefault="000055F3" w:rsidP="00935C72">
            <w:pPr>
              <w:widowControl/>
              <w:spacing w:line="360" w:lineRule="auto"/>
              <w:rPr>
                <w:rFonts w:asciiTheme="minorEastAsia" w:eastAsiaTheme="minorEastAsia" w:hAnsiTheme="minorEastAsia"/>
                <w:szCs w:val="21"/>
              </w:rPr>
            </w:pPr>
          </w:p>
        </w:tc>
        <w:tc>
          <w:tcPr>
            <w:tcW w:w="394" w:type="dxa"/>
            <w:tcBorders>
              <w:left w:val="single" w:sz="4" w:space="0" w:color="auto"/>
              <w:right w:val="single" w:sz="4" w:space="0" w:color="auto"/>
            </w:tcBorders>
            <w:vAlign w:val="center"/>
          </w:tcPr>
          <w:p w:rsidR="000055F3" w:rsidRPr="002F4D99" w:rsidRDefault="000055F3" w:rsidP="00935C72">
            <w:pPr>
              <w:widowControl/>
              <w:spacing w:line="360" w:lineRule="auto"/>
              <w:rPr>
                <w:rFonts w:ascii="Times" w:hAnsi="Times"/>
                <w:sz w:val="24"/>
              </w:rPr>
            </w:pPr>
          </w:p>
        </w:tc>
      </w:tr>
    </w:tbl>
    <w:p w:rsidR="0023641E" w:rsidRPr="002F4D99" w:rsidRDefault="00E8692F" w:rsidP="0041630C">
      <w:pPr>
        <w:spacing w:beforeLines="50" w:before="156" w:afterLines="50" w:after="156"/>
        <w:ind w:firstLineChars="200" w:firstLine="562"/>
        <w:rPr>
          <w:rFonts w:ascii="Times" w:eastAsia="黑体" w:hAnsi="Times"/>
          <w:b/>
          <w:sz w:val="24"/>
        </w:rPr>
      </w:pPr>
      <w:r w:rsidRPr="00BA23F0">
        <w:rPr>
          <w:rFonts w:ascii="黑体" w:eastAsia="黑体" w:hAnsi="黑体" w:hint="eastAsia"/>
          <w:b/>
          <w:sz w:val="28"/>
          <w:szCs w:val="28"/>
        </w:rPr>
        <w:t>六、教材及参考书目</w:t>
      </w:r>
    </w:p>
    <w:p w:rsidR="000055F3" w:rsidRPr="00261E5E" w:rsidRDefault="000055F3" w:rsidP="000055F3">
      <w:pPr>
        <w:widowControl/>
        <w:numPr>
          <w:ilvl w:val="0"/>
          <w:numId w:val="46"/>
        </w:numPr>
        <w:snapToGrid w:val="0"/>
        <w:spacing w:line="288" w:lineRule="auto"/>
        <w:rPr>
          <w:rFonts w:ascii="宋体" w:hAnsi="宋体" w:hint="eastAsia"/>
          <w:szCs w:val="21"/>
        </w:rPr>
      </w:pPr>
      <w:r>
        <w:rPr>
          <w:rFonts w:ascii="宋体" w:hAnsi="宋体" w:hint="eastAsia"/>
          <w:szCs w:val="21"/>
        </w:rPr>
        <w:t>陆赐</w:t>
      </w:r>
      <w:proofErr w:type="gramStart"/>
      <w:r>
        <w:rPr>
          <w:rFonts w:ascii="宋体" w:hAnsi="宋体" w:hint="eastAsia"/>
          <w:szCs w:val="21"/>
        </w:rPr>
        <w:t>麟</w:t>
      </w:r>
      <w:proofErr w:type="gramEnd"/>
      <w:r>
        <w:rPr>
          <w:rFonts w:ascii="宋体" w:hAnsi="宋体" w:hint="eastAsia"/>
          <w:szCs w:val="21"/>
        </w:rPr>
        <w:t>、尹思明、刘锡良等</w:t>
      </w:r>
      <w:r w:rsidRPr="00261E5E">
        <w:rPr>
          <w:rFonts w:ascii="宋体" w:hAnsi="宋体" w:hint="eastAsia"/>
          <w:szCs w:val="21"/>
        </w:rPr>
        <w:t xml:space="preserve">. </w:t>
      </w:r>
      <w:r>
        <w:rPr>
          <w:rFonts w:ascii="宋体" w:hAnsi="宋体" w:hint="eastAsia"/>
          <w:szCs w:val="21"/>
        </w:rPr>
        <w:t>现代预应力钢结构</w:t>
      </w:r>
      <w:r w:rsidRPr="00261E5E">
        <w:rPr>
          <w:rFonts w:ascii="宋体" w:hAnsi="宋体" w:hint="eastAsia"/>
          <w:szCs w:val="21"/>
        </w:rPr>
        <w:t>. 北京：</w:t>
      </w:r>
      <w:r>
        <w:rPr>
          <w:rFonts w:ascii="宋体" w:hAnsi="宋体" w:hint="eastAsia"/>
          <w:szCs w:val="21"/>
        </w:rPr>
        <w:t>人民交通</w:t>
      </w:r>
      <w:r w:rsidRPr="00261E5E">
        <w:rPr>
          <w:rFonts w:ascii="宋体" w:hAnsi="宋体" w:hint="eastAsia"/>
          <w:szCs w:val="21"/>
        </w:rPr>
        <w:t>出版社，</w:t>
      </w:r>
      <w:r>
        <w:rPr>
          <w:rFonts w:ascii="宋体" w:hAnsi="宋体" w:hint="eastAsia"/>
          <w:szCs w:val="21"/>
        </w:rPr>
        <w:t>2003</w:t>
      </w:r>
      <w:r w:rsidRPr="00261E5E">
        <w:rPr>
          <w:rFonts w:ascii="宋体" w:hAnsi="宋体" w:hint="eastAsia"/>
          <w:szCs w:val="21"/>
        </w:rPr>
        <w:t>.</w:t>
      </w:r>
    </w:p>
    <w:p w:rsidR="000055F3" w:rsidRPr="00261E5E" w:rsidRDefault="000055F3" w:rsidP="000055F3">
      <w:pPr>
        <w:widowControl/>
        <w:numPr>
          <w:ilvl w:val="0"/>
          <w:numId w:val="46"/>
        </w:numPr>
        <w:snapToGrid w:val="0"/>
        <w:spacing w:line="288" w:lineRule="auto"/>
        <w:rPr>
          <w:rFonts w:ascii="宋体" w:hAnsi="宋体" w:hint="eastAsia"/>
          <w:szCs w:val="21"/>
        </w:rPr>
      </w:pPr>
      <w:proofErr w:type="gramStart"/>
      <w:r>
        <w:rPr>
          <w:rFonts w:ascii="宋体" w:hAnsi="宋体" w:hint="eastAsia"/>
          <w:szCs w:val="21"/>
        </w:rPr>
        <w:t>朱尔玉</w:t>
      </w:r>
      <w:proofErr w:type="gramEnd"/>
      <w:r>
        <w:rPr>
          <w:rFonts w:ascii="宋体" w:hAnsi="宋体" w:hint="eastAsia"/>
          <w:szCs w:val="21"/>
        </w:rPr>
        <w:t>等</w:t>
      </w:r>
      <w:r w:rsidRPr="00261E5E">
        <w:rPr>
          <w:rFonts w:ascii="宋体" w:hAnsi="宋体" w:hint="eastAsia"/>
          <w:szCs w:val="21"/>
        </w:rPr>
        <w:t xml:space="preserve">. </w:t>
      </w:r>
      <w:r>
        <w:rPr>
          <w:rFonts w:ascii="宋体" w:hAnsi="宋体" w:hint="eastAsia"/>
          <w:szCs w:val="21"/>
        </w:rPr>
        <w:t>现代桥梁预应力结构</w:t>
      </w:r>
      <w:r w:rsidRPr="00261E5E">
        <w:rPr>
          <w:rFonts w:ascii="宋体" w:hAnsi="宋体" w:hint="eastAsia"/>
          <w:szCs w:val="21"/>
        </w:rPr>
        <w:t>. 北京：清华大学出版社，200</w:t>
      </w:r>
      <w:r>
        <w:rPr>
          <w:rFonts w:ascii="宋体" w:hAnsi="宋体" w:hint="eastAsia"/>
          <w:szCs w:val="21"/>
        </w:rPr>
        <w:t>8</w:t>
      </w:r>
      <w:r w:rsidRPr="00261E5E">
        <w:rPr>
          <w:rFonts w:ascii="宋体" w:hAnsi="宋体" w:hint="eastAsia"/>
          <w:szCs w:val="21"/>
        </w:rPr>
        <w:t>.</w:t>
      </w:r>
    </w:p>
    <w:p w:rsidR="0023641E" w:rsidRPr="002F4D99" w:rsidRDefault="000055F3" w:rsidP="000055F3">
      <w:pPr>
        <w:spacing w:line="360" w:lineRule="auto"/>
        <w:rPr>
          <w:rFonts w:ascii="Times" w:hAnsi="Times"/>
          <w:sz w:val="24"/>
        </w:rPr>
      </w:pPr>
      <w:r>
        <w:rPr>
          <w:rFonts w:ascii="宋体" w:hAnsi="宋体" w:hint="eastAsia"/>
          <w:szCs w:val="21"/>
        </w:rPr>
        <w:t>3</w:t>
      </w:r>
      <w:r>
        <w:rPr>
          <w:rFonts w:ascii="宋体" w:hAnsi="宋体"/>
          <w:szCs w:val="21"/>
        </w:rPr>
        <w:t xml:space="preserve">.  </w:t>
      </w:r>
      <w:r>
        <w:rPr>
          <w:rFonts w:ascii="宋体" w:hAnsi="宋体" w:hint="eastAsia"/>
          <w:szCs w:val="21"/>
        </w:rPr>
        <w:t>吕志涛、孟少平</w:t>
      </w:r>
      <w:r w:rsidRPr="00261E5E">
        <w:rPr>
          <w:rFonts w:ascii="宋体" w:hAnsi="宋体" w:hint="eastAsia"/>
          <w:szCs w:val="21"/>
        </w:rPr>
        <w:t>.</w:t>
      </w:r>
      <w:r>
        <w:rPr>
          <w:rFonts w:ascii="宋体" w:hAnsi="宋体" w:hint="eastAsia"/>
          <w:szCs w:val="21"/>
        </w:rPr>
        <w:t>现代预应力设计</w:t>
      </w:r>
      <w:r w:rsidRPr="00261E5E">
        <w:rPr>
          <w:rFonts w:ascii="宋体" w:hAnsi="宋体" w:hint="eastAsia"/>
          <w:szCs w:val="21"/>
        </w:rPr>
        <w:t>. 北京：</w:t>
      </w:r>
      <w:r>
        <w:rPr>
          <w:rFonts w:ascii="宋体" w:hAnsi="宋体" w:hint="eastAsia"/>
          <w:szCs w:val="21"/>
        </w:rPr>
        <w:t>中国建筑工业出版社</w:t>
      </w:r>
      <w:r w:rsidRPr="00261E5E">
        <w:rPr>
          <w:rFonts w:ascii="宋体" w:hAnsi="宋体" w:hint="eastAsia"/>
          <w:szCs w:val="21"/>
        </w:rPr>
        <w:t>，</w:t>
      </w:r>
      <w:r>
        <w:rPr>
          <w:rFonts w:ascii="宋体" w:hAnsi="宋体" w:hint="eastAsia"/>
          <w:szCs w:val="21"/>
        </w:rPr>
        <w:t>1998</w:t>
      </w:r>
      <w:r w:rsidRPr="00261E5E">
        <w:rPr>
          <w:rFonts w:ascii="宋体" w:hAnsi="宋体" w:hint="eastAsia"/>
          <w:szCs w:val="21"/>
        </w:rPr>
        <w:t>.</w:t>
      </w:r>
    </w:p>
    <w:p w:rsidR="0023641E" w:rsidRPr="002F4D99" w:rsidRDefault="00E8692F" w:rsidP="0041630C">
      <w:pPr>
        <w:spacing w:beforeLines="50" w:before="156" w:afterLines="50" w:after="156"/>
        <w:ind w:firstLineChars="200" w:firstLine="562"/>
        <w:rPr>
          <w:rFonts w:ascii="Times" w:eastAsia="黑体" w:hAnsi="Times" w:cs="黑体"/>
          <w:b/>
          <w:sz w:val="24"/>
        </w:rPr>
      </w:pPr>
      <w:r w:rsidRPr="00E76E34">
        <w:rPr>
          <w:rFonts w:ascii="黑体" w:eastAsia="黑体" w:hAnsi="黑体" w:hint="eastAsia"/>
          <w:b/>
          <w:sz w:val="28"/>
          <w:szCs w:val="28"/>
        </w:rPr>
        <w:t>七、教学方法</w:t>
      </w:r>
    </w:p>
    <w:p w:rsidR="00E8692F" w:rsidRDefault="00E8692F" w:rsidP="00A2717A">
      <w:pPr>
        <w:widowControl/>
        <w:spacing w:beforeLines="50" w:before="156" w:afterLines="50" w:after="156"/>
        <w:ind w:firstLineChars="200" w:firstLine="420"/>
        <w:jc w:val="left"/>
        <w:rPr>
          <w:rFonts w:ascii="宋体" w:hAnsi="宋体"/>
        </w:rPr>
      </w:pPr>
      <w:r>
        <w:rPr>
          <w:rFonts w:ascii="宋体" w:hAnsi="宋体" w:hint="eastAsia"/>
        </w:rPr>
        <w:t>1．讲授法，在讲授过程中主要利用大量实际案例进行讲解。；</w:t>
      </w:r>
    </w:p>
    <w:p w:rsidR="00E8692F" w:rsidRPr="00E8692F" w:rsidRDefault="00E8692F" w:rsidP="000055F3">
      <w:pPr>
        <w:widowControl/>
        <w:spacing w:beforeLines="50" w:before="156" w:afterLines="50" w:after="156"/>
        <w:ind w:firstLineChars="200" w:firstLine="420"/>
        <w:jc w:val="left"/>
        <w:rPr>
          <w:rFonts w:ascii="宋体" w:hAnsi="宋体" w:hint="eastAsia"/>
        </w:rPr>
      </w:pPr>
      <w:r>
        <w:rPr>
          <w:rFonts w:ascii="宋体" w:hAnsi="宋体" w:hint="eastAsia"/>
        </w:rPr>
        <w:t>2．研讨法，通过具体的实际案例组织学生在课上或课下进行研讨；</w:t>
      </w:r>
    </w:p>
    <w:p w:rsidR="00E8692F" w:rsidRDefault="00E8692F" w:rsidP="0041630C">
      <w:pPr>
        <w:ind w:firstLineChars="200" w:firstLine="562"/>
        <w:rPr>
          <w:rFonts w:ascii="黑体" w:eastAsia="黑体" w:hAnsi="黑体"/>
          <w:b/>
          <w:sz w:val="28"/>
          <w:szCs w:val="28"/>
        </w:rPr>
      </w:pPr>
      <w:r w:rsidRPr="00F56396">
        <w:rPr>
          <w:rFonts w:ascii="黑体" w:eastAsia="黑体" w:hAnsi="黑体" w:hint="eastAsia"/>
          <w:b/>
          <w:sz w:val="28"/>
          <w:szCs w:val="28"/>
        </w:rPr>
        <w:t>八、考核方式及评定方法</w:t>
      </w:r>
    </w:p>
    <w:p w:rsidR="0041630C" w:rsidRPr="00DD7B5F" w:rsidRDefault="0041630C" w:rsidP="0041630C">
      <w:pPr>
        <w:widowControl/>
        <w:spacing w:beforeLines="50" w:before="156" w:afterLines="50" w:after="156"/>
        <w:ind w:firstLineChars="200" w:firstLine="482"/>
        <w:jc w:val="left"/>
        <w:rPr>
          <w:rFonts w:ascii="黑体" w:eastAsia="黑体" w:hAnsi="黑体"/>
          <w:b/>
          <w:sz w:val="24"/>
        </w:rPr>
      </w:pPr>
      <w:r>
        <w:rPr>
          <w:rFonts w:ascii="黑体" w:eastAsia="黑体" w:hAnsi="黑体" w:hint="eastAsia"/>
          <w:b/>
          <w:sz w:val="24"/>
        </w:rPr>
        <w:t>（一）</w:t>
      </w:r>
      <w:r w:rsidRPr="00DD7B5F">
        <w:rPr>
          <w:rFonts w:ascii="黑体" w:eastAsia="黑体" w:hAnsi="黑体" w:hint="eastAsia"/>
          <w:b/>
          <w:sz w:val="24"/>
        </w:rPr>
        <w:t>课程考核与课程目标的对应关系</w:t>
      </w:r>
      <w:r>
        <w:rPr>
          <w:rFonts w:ascii="黑体" w:eastAsia="黑体" w:hAnsi="黑体" w:hint="eastAsia"/>
          <w:b/>
          <w:sz w:val="24"/>
        </w:rPr>
        <w:t xml:space="preserve"> </w:t>
      </w:r>
    </w:p>
    <w:p w:rsidR="0041630C" w:rsidRPr="00D504B7" w:rsidRDefault="0041630C" w:rsidP="0041630C">
      <w:pPr>
        <w:widowControl/>
        <w:spacing w:beforeLines="50" w:before="156" w:afterLines="50" w:after="156"/>
        <w:jc w:val="center"/>
        <w:rPr>
          <w:rFonts w:ascii="宋体" w:hAnsi="宋体"/>
          <w:szCs w:val="21"/>
        </w:rPr>
      </w:pPr>
      <w:r w:rsidRPr="00D504B7">
        <w:rPr>
          <w:rFonts w:ascii="宋体" w:hAnsi="宋体" w:hint="eastAsia"/>
          <w:b/>
          <w:szCs w:val="21"/>
        </w:rPr>
        <w:t>表4：课程考核与课程目标的对应关系表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6140"/>
        <w:gridCol w:w="1213"/>
      </w:tblGrid>
      <w:tr w:rsidR="0041630C" w:rsidTr="002A45DC">
        <w:trPr>
          <w:trHeight w:val="567"/>
          <w:jc w:val="center"/>
        </w:trPr>
        <w:tc>
          <w:tcPr>
            <w:tcW w:w="0" w:type="auto"/>
            <w:vAlign w:val="center"/>
          </w:tcPr>
          <w:p w:rsidR="0041630C" w:rsidRDefault="0041630C" w:rsidP="002A45DC">
            <w:pPr>
              <w:pStyle w:val="ae"/>
              <w:spacing w:beforeLines="50" w:before="156" w:afterLines="50" w:after="156"/>
              <w:jc w:val="center"/>
              <w:rPr>
                <w:rFonts w:hAnsi="宋体"/>
                <w:b/>
              </w:rPr>
            </w:pPr>
            <w:r>
              <w:rPr>
                <w:rFonts w:hAnsi="宋体" w:hint="eastAsia"/>
                <w:b/>
              </w:rPr>
              <w:t>课程目标</w:t>
            </w:r>
          </w:p>
        </w:tc>
        <w:tc>
          <w:tcPr>
            <w:tcW w:w="6140" w:type="dxa"/>
            <w:vAlign w:val="center"/>
          </w:tcPr>
          <w:p w:rsidR="0041630C" w:rsidRDefault="0041630C" w:rsidP="002A45DC">
            <w:pPr>
              <w:pStyle w:val="ae"/>
              <w:spacing w:beforeLines="50" w:before="156" w:afterLines="50" w:after="156"/>
              <w:jc w:val="center"/>
              <w:rPr>
                <w:rFonts w:hAnsi="宋体"/>
                <w:b/>
              </w:rPr>
            </w:pPr>
            <w:r>
              <w:rPr>
                <w:rFonts w:hAnsi="宋体" w:hint="eastAsia"/>
                <w:b/>
              </w:rPr>
              <w:t>考核要点</w:t>
            </w:r>
          </w:p>
        </w:tc>
        <w:tc>
          <w:tcPr>
            <w:tcW w:w="1213" w:type="dxa"/>
            <w:vAlign w:val="center"/>
          </w:tcPr>
          <w:p w:rsidR="0041630C" w:rsidRDefault="0041630C" w:rsidP="002A45DC">
            <w:pPr>
              <w:pStyle w:val="ae"/>
              <w:spacing w:beforeLines="50" w:before="156" w:afterLines="50" w:after="156"/>
              <w:jc w:val="center"/>
              <w:rPr>
                <w:rFonts w:hAnsi="宋体"/>
                <w:b/>
              </w:rPr>
            </w:pPr>
            <w:r>
              <w:rPr>
                <w:rFonts w:hAnsi="宋体" w:hint="eastAsia"/>
                <w:b/>
              </w:rPr>
              <w:t>考核方式</w:t>
            </w:r>
          </w:p>
        </w:tc>
      </w:tr>
      <w:tr w:rsidR="0041630C" w:rsidTr="002A45DC">
        <w:trPr>
          <w:trHeight w:val="567"/>
          <w:jc w:val="center"/>
        </w:trPr>
        <w:tc>
          <w:tcPr>
            <w:tcW w:w="0" w:type="auto"/>
            <w:vAlign w:val="center"/>
          </w:tcPr>
          <w:p w:rsidR="0041630C" w:rsidRPr="00285327" w:rsidRDefault="0041630C" w:rsidP="0041630C">
            <w:pPr>
              <w:pStyle w:val="ae"/>
              <w:spacing w:beforeLines="50" w:before="156" w:afterLines="50" w:after="156"/>
              <w:jc w:val="center"/>
              <w:rPr>
                <w:rFonts w:hAnsi="宋体"/>
              </w:rPr>
            </w:pPr>
            <w:r w:rsidRPr="00285327">
              <w:rPr>
                <w:rFonts w:hAnsi="宋体" w:hint="eastAsia"/>
              </w:rPr>
              <w:t>课程目标1</w:t>
            </w:r>
          </w:p>
        </w:tc>
        <w:tc>
          <w:tcPr>
            <w:tcW w:w="6140" w:type="dxa"/>
            <w:vAlign w:val="center"/>
          </w:tcPr>
          <w:p w:rsidR="0041630C" w:rsidRDefault="000055F3" w:rsidP="0041630C">
            <w:pPr>
              <w:pStyle w:val="ae"/>
              <w:spacing w:beforeLines="50" w:before="156" w:afterLines="50" w:after="156"/>
              <w:jc w:val="center"/>
              <w:rPr>
                <w:rFonts w:hAnsi="宋体"/>
                <w:b/>
              </w:rPr>
            </w:pPr>
            <w:r>
              <w:rPr>
                <w:rFonts w:hAnsi="宋体" w:cs="宋体" w:hint="eastAsia"/>
                <w:b/>
              </w:rPr>
              <w:t>预应力结构的基本概念；预应力常用材料力学特征</w:t>
            </w:r>
          </w:p>
        </w:tc>
        <w:tc>
          <w:tcPr>
            <w:tcW w:w="1213" w:type="dxa"/>
            <w:vMerge w:val="restart"/>
            <w:vAlign w:val="center"/>
          </w:tcPr>
          <w:p w:rsidR="0041630C" w:rsidRDefault="000055F3" w:rsidP="0041630C">
            <w:pPr>
              <w:pStyle w:val="ae"/>
              <w:spacing w:beforeLines="50" w:before="156" w:afterLines="50" w:after="156"/>
              <w:jc w:val="center"/>
              <w:rPr>
                <w:rFonts w:hAnsi="宋体"/>
                <w:b/>
              </w:rPr>
            </w:pPr>
            <w:r>
              <w:rPr>
                <w:rFonts w:hAnsi="宋体" w:hint="eastAsia"/>
                <w:b/>
              </w:rPr>
              <w:t>期末小论文</w:t>
            </w:r>
          </w:p>
        </w:tc>
      </w:tr>
      <w:tr w:rsidR="0041630C" w:rsidTr="002A45DC">
        <w:trPr>
          <w:trHeight w:val="567"/>
          <w:jc w:val="center"/>
        </w:trPr>
        <w:tc>
          <w:tcPr>
            <w:tcW w:w="0" w:type="auto"/>
            <w:vAlign w:val="center"/>
          </w:tcPr>
          <w:p w:rsidR="0041630C" w:rsidRPr="00285327" w:rsidRDefault="0041630C" w:rsidP="0041630C">
            <w:pPr>
              <w:pStyle w:val="ae"/>
              <w:spacing w:beforeLines="50" w:before="156" w:afterLines="50" w:after="156"/>
              <w:jc w:val="center"/>
              <w:rPr>
                <w:rFonts w:hAnsi="宋体"/>
              </w:rPr>
            </w:pPr>
            <w:r w:rsidRPr="00285327">
              <w:rPr>
                <w:rFonts w:hAnsi="宋体" w:hint="eastAsia"/>
              </w:rPr>
              <w:lastRenderedPageBreak/>
              <w:t>课程目标</w:t>
            </w:r>
            <w:r>
              <w:rPr>
                <w:rFonts w:hAnsi="宋体" w:hint="eastAsia"/>
              </w:rPr>
              <w:t>2</w:t>
            </w:r>
          </w:p>
        </w:tc>
        <w:tc>
          <w:tcPr>
            <w:tcW w:w="6140" w:type="dxa"/>
            <w:vAlign w:val="center"/>
          </w:tcPr>
          <w:p w:rsidR="0041630C" w:rsidRDefault="000055F3" w:rsidP="0041630C">
            <w:pPr>
              <w:pStyle w:val="ae"/>
              <w:spacing w:beforeLines="50" w:before="156" w:afterLines="50" w:after="156"/>
              <w:jc w:val="center"/>
              <w:rPr>
                <w:rFonts w:hAnsi="宋体"/>
                <w:b/>
              </w:rPr>
            </w:pPr>
            <w:r>
              <w:rPr>
                <w:rFonts w:hAnsi="宋体" w:cs="宋体" w:hint="eastAsia"/>
                <w:b/>
              </w:rPr>
              <w:t>预应力结构体系的类型；预应力结构常用施工工艺</w:t>
            </w:r>
          </w:p>
        </w:tc>
        <w:tc>
          <w:tcPr>
            <w:tcW w:w="1213" w:type="dxa"/>
            <w:vMerge/>
            <w:vAlign w:val="center"/>
          </w:tcPr>
          <w:p w:rsidR="0041630C" w:rsidRDefault="0041630C" w:rsidP="0041630C">
            <w:pPr>
              <w:pStyle w:val="ae"/>
              <w:spacing w:beforeLines="50" w:before="156" w:afterLines="50" w:after="156"/>
              <w:jc w:val="center"/>
              <w:rPr>
                <w:rFonts w:hAnsi="宋体"/>
                <w:b/>
              </w:rPr>
            </w:pPr>
          </w:p>
        </w:tc>
      </w:tr>
    </w:tbl>
    <w:p w:rsidR="0041630C" w:rsidRDefault="0041630C" w:rsidP="0041630C"/>
    <w:p w:rsidR="0041630C" w:rsidRDefault="0041630C" w:rsidP="0041630C">
      <w:pPr>
        <w:widowControl/>
        <w:spacing w:beforeLines="50" w:before="156" w:afterLines="50" w:after="156"/>
        <w:ind w:firstLineChars="200" w:firstLine="482"/>
        <w:jc w:val="left"/>
        <w:rPr>
          <w:rFonts w:ascii="黑体" w:eastAsia="黑体" w:hAnsi="黑体"/>
          <w:b/>
          <w:sz w:val="24"/>
        </w:rPr>
      </w:pPr>
      <w:r w:rsidRPr="00DD7B5F">
        <w:rPr>
          <w:rFonts w:ascii="黑体" w:eastAsia="黑体" w:hAnsi="黑体" w:hint="eastAsia"/>
          <w:b/>
          <w:sz w:val="24"/>
        </w:rPr>
        <w:t>（二）评定方法</w:t>
      </w:r>
      <w:r>
        <w:rPr>
          <w:rFonts w:ascii="黑体" w:eastAsia="黑体" w:hAnsi="黑体" w:hint="eastAsia"/>
          <w:b/>
          <w:sz w:val="24"/>
        </w:rPr>
        <w:t xml:space="preserve"> </w:t>
      </w:r>
    </w:p>
    <w:p w:rsidR="0041630C" w:rsidRPr="00DD7B5F" w:rsidRDefault="0041630C" w:rsidP="0041630C">
      <w:pPr>
        <w:widowControl/>
        <w:spacing w:beforeLines="50" w:before="156" w:afterLines="50" w:after="156"/>
        <w:ind w:firstLineChars="200" w:firstLine="422"/>
        <w:jc w:val="left"/>
        <w:rPr>
          <w:rFonts w:ascii="黑体" w:eastAsia="黑体" w:hAnsi="黑体"/>
          <w:b/>
          <w:sz w:val="24"/>
        </w:rPr>
      </w:pPr>
      <w:r w:rsidRPr="00DD7B5F">
        <w:rPr>
          <w:rFonts w:ascii="宋体" w:hAnsi="宋体" w:hint="eastAsia"/>
          <w:b/>
        </w:rPr>
        <w:t>1．评定方法</w:t>
      </w:r>
      <w:r>
        <w:rPr>
          <w:rFonts w:ascii="宋体" w:hAnsi="宋体" w:hint="eastAsia"/>
          <w:b/>
        </w:rPr>
        <w:t xml:space="preserve"> </w:t>
      </w:r>
    </w:p>
    <w:p w:rsidR="0041630C" w:rsidRDefault="0041630C" w:rsidP="0041630C">
      <w:pPr>
        <w:widowControl/>
        <w:spacing w:beforeLines="50" w:before="156" w:afterLines="50" w:after="156"/>
        <w:jc w:val="left"/>
        <w:rPr>
          <w:rFonts w:ascii="宋体" w:hAnsi="宋体"/>
        </w:rPr>
      </w:pPr>
      <w:r>
        <w:rPr>
          <w:rFonts w:ascii="宋体" w:hAnsi="宋体" w:hint="eastAsia"/>
        </w:rPr>
        <w:t xml:space="preserve"> </w:t>
      </w:r>
      <w:r>
        <w:rPr>
          <w:rFonts w:ascii="宋体" w:hAnsi="宋体"/>
        </w:rPr>
        <w:t xml:space="preserve"> 平时课堂出勤及参与讨论情况</w:t>
      </w:r>
      <w:r>
        <w:rPr>
          <w:rFonts w:ascii="宋体" w:hAnsi="宋体" w:hint="eastAsia"/>
        </w:rPr>
        <w:t>：</w:t>
      </w:r>
      <w:r w:rsidR="000055F3">
        <w:rPr>
          <w:rFonts w:ascii="宋体" w:hAnsi="宋体"/>
        </w:rPr>
        <w:t>4</w:t>
      </w:r>
      <w:r>
        <w:rPr>
          <w:rFonts w:ascii="宋体" w:hAnsi="宋体"/>
        </w:rPr>
        <w:t>0%</w:t>
      </w:r>
    </w:p>
    <w:p w:rsidR="0041630C" w:rsidRDefault="0041630C" w:rsidP="0041630C">
      <w:pPr>
        <w:widowControl/>
        <w:spacing w:beforeLines="50" w:before="156" w:afterLines="50" w:after="156"/>
        <w:jc w:val="left"/>
        <w:rPr>
          <w:rFonts w:ascii="宋体" w:hAnsi="宋体"/>
        </w:rPr>
      </w:pPr>
      <w:r>
        <w:rPr>
          <w:rFonts w:ascii="宋体" w:hAnsi="宋体"/>
        </w:rPr>
        <w:t xml:space="preserve">  期末</w:t>
      </w:r>
      <w:r w:rsidR="000055F3">
        <w:rPr>
          <w:rFonts w:ascii="宋体" w:hAnsi="宋体" w:hint="eastAsia"/>
        </w:rPr>
        <w:t>小论文</w:t>
      </w:r>
      <w:r>
        <w:rPr>
          <w:rFonts w:ascii="宋体" w:hAnsi="宋体" w:hint="eastAsia"/>
        </w:rPr>
        <w:t>：</w:t>
      </w:r>
      <w:r w:rsidR="000055F3">
        <w:rPr>
          <w:rFonts w:ascii="宋体" w:hAnsi="宋体"/>
        </w:rPr>
        <w:t>6</w:t>
      </w:r>
      <w:r>
        <w:rPr>
          <w:rFonts w:ascii="宋体" w:hAnsi="宋体"/>
        </w:rPr>
        <w:t>0</w:t>
      </w:r>
      <w:r>
        <w:rPr>
          <w:rFonts w:ascii="宋体" w:hAnsi="宋体" w:hint="eastAsia"/>
        </w:rPr>
        <w:t>%</w:t>
      </w:r>
    </w:p>
    <w:p w:rsidR="0041630C" w:rsidRDefault="0041630C" w:rsidP="0041630C">
      <w:pPr>
        <w:widowControl/>
        <w:spacing w:beforeLines="50" w:before="156" w:afterLines="50" w:after="156"/>
        <w:ind w:firstLineChars="200" w:firstLine="422"/>
        <w:jc w:val="left"/>
        <w:rPr>
          <w:rFonts w:ascii="宋体" w:hAnsi="宋体"/>
        </w:rPr>
      </w:pPr>
      <w:r w:rsidRPr="00DD7B5F">
        <w:rPr>
          <w:rFonts w:ascii="宋体" w:hAnsi="宋体" w:hint="eastAsia"/>
          <w:b/>
        </w:rPr>
        <w:t>2．课程目标的</w:t>
      </w:r>
      <w:proofErr w:type="gramStart"/>
      <w:r w:rsidRPr="00DD7B5F">
        <w:rPr>
          <w:rFonts w:ascii="宋体" w:hAnsi="宋体" w:hint="eastAsia"/>
          <w:b/>
        </w:rPr>
        <w:t>考核占</w:t>
      </w:r>
      <w:proofErr w:type="gramEnd"/>
      <w:r w:rsidRPr="00DD7B5F">
        <w:rPr>
          <w:rFonts w:ascii="宋体" w:hAnsi="宋体" w:hint="eastAsia"/>
          <w:b/>
        </w:rPr>
        <w:t>比与达成度分析</w:t>
      </w:r>
      <w:r>
        <w:rPr>
          <w:rFonts w:ascii="宋体" w:hAnsi="宋体" w:hint="eastAsia"/>
          <w:b/>
        </w:rPr>
        <w:t xml:space="preserve"> </w:t>
      </w:r>
    </w:p>
    <w:p w:rsidR="0041630C" w:rsidRPr="00DD7B5F" w:rsidRDefault="0041630C" w:rsidP="0041630C">
      <w:pPr>
        <w:widowControl/>
        <w:spacing w:beforeLines="50" w:before="156" w:afterLines="50" w:after="156"/>
        <w:ind w:firstLineChars="200" w:firstLine="422"/>
        <w:jc w:val="center"/>
        <w:rPr>
          <w:rFonts w:ascii="宋体" w:hAnsi="宋体"/>
          <w:b/>
        </w:rPr>
      </w:pPr>
      <w:r w:rsidRPr="00D504B7">
        <w:rPr>
          <w:rFonts w:ascii="宋体" w:hAnsi="宋体" w:hint="eastAsia"/>
          <w:b/>
        </w:rPr>
        <w:t>表5：课程目标的</w:t>
      </w:r>
      <w:proofErr w:type="gramStart"/>
      <w:r w:rsidRPr="00D504B7">
        <w:rPr>
          <w:rFonts w:ascii="宋体" w:hAnsi="宋体" w:hint="eastAsia"/>
          <w:b/>
        </w:rPr>
        <w:t>考核占</w:t>
      </w:r>
      <w:proofErr w:type="gramEnd"/>
      <w:r w:rsidRPr="00D504B7">
        <w:rPr>
          <w:rFonts w:ascii="宋体" w:hAnsi="宋体" w:hint="eastAsia"/>
          <w:b/>
        </w:rPr>
        <w:t>比与达成</w:t>
      </w:r>
      <w:proofErr w:type="gramStart"/>
      <w:r w:rsidRPr="00D504B7">
        <w:rPr>
          <w:rFonts w:ascii="宋体" w:hAnsi="宋体" w:hint="eastAsia"/>
          <w:b/>
        </w:rPr>
        <w:t>度分析</w:t>
      </w:r>
      <w:proofErr w:type="gramEnd"/>
      <w:r w:rsidRPr="00D504B7">
        <w:rPr>
          <w:rFonts w:ascii="宋体" w:hAnsi="宋体" w:hint="eastAsia"/>
          <w:b/>
        </w:rPr>
        <w:t>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2627"/>
      </w:tblGrid>
      <w:tr w:rsidR="000055F3" w:rsidRPr="002F4D99" w:rsidTr="000055F3">
        <w:trPr>
          <w:jc w:val="center"/>
        </w:trPr>
        <w:tc>
          <w:tcPr>
            <w:tcW w:w="2122" w:type="dxa"/>
            <w:tcBorders>
              <w:tl2br w:val="single" w:sz="4" w:space="0" w:color="auto"/>
            </w:tcBorders>
            <w:shd w:val="clear" w:color="auto" w:fill="auto"/>
            <w:vAlign w:val="center"/>
          </w:tcPr>
          <w:p w:rsidR="000055F3" w:rsidRPr="00322986" w:rsidRDefault="000055F3" w:rsidP="002A45DC">
            <w:pPr>
              <w:spacing w:beforeLines="50" w:before="156" w:afterLines="50" w:after="156"/>
              <w:rPr>
                <w:rFonts w:ascii="宋体" w:hAnsi="宋体"/>
                <w:b/>
                <w:bCs/>
                <w:kern w:val="0"/>
                <w:szCs w:val="21"/>
              </w:rPr>
            </w:pPr>
            <w:r w:rsidRPr="00322986">
              <w:rPr>
                <w:rFonts w:ascii="宋体" w:hAnsi="宋体" w:hint="eastAsia"/>
                <w:b/>
                <w:bCs/>
                <w:kern w:val="0"/>
                <w:szCs w:val="21"/>
              </w:rPr>
              <w:t xml:space="preserve"> </w:t>
            </w:r>
            <w:r w:rsidRPr="00322986">
              <w:rPr>
                <w:rFonts w:ascii="宋体" w:hAnsi="宋体"/>
                <w:b/>
                <w:bCs/>
                <w:kern w:val="0"/>
                <w:szCs w:val="21"/>
              </w:rPr>
              <w:t xml:space="preserve"> </w:t>
            </w:r>
            <w:r w:rsidRPr="00322986">
              <w:rPr>
                <w:rFonts w:ascii="宋体" w:hAnsi="宋体" w:hint="eastAsia"/>
                <w:b/>
                <w:bCs/>
                <w:kern w:val="0"/>
                <w:szCs w:val="21"/>
              </w:rPr>
              <w:t xml:space="preserve"> </w:t>
            </w:r>
            <w:r w:rsidRPr="00322986">
              <w:rPr>
                <w:rFonts w:ascii="宋体" w:hAnsi="宋体"/>
                <w:b/>
                <w:bCs/>
                <w:kern w:val="0"/>
                <w:szCs w:val="21"/>
              </w:rPr>
              <w:t xml:space="preserve">    </w:t>
            </w:r>
            <w:proofErr w:type="gramStart"/>
            <w:r w:rsidRPr="00322986">
              <w:rPr>
                <w:rFonts w:ascii="宋体" w:hAnsi="宋体" w:hint="eastAsia"/>
                <w:b/>
                <w:bCs/>
                <w:kern w:val="0"/>
                <w:szCs w:val="21"/>
              </w:rPr>
              <w:t>考核占</w:t>
            </w:r>
            <w:proofErr w:type="gramEnd"/>
            <w:r w:rsidRPr="00322986">
              <w:rPr>
                <w:rFonts w:ascii="宋体" w:hAnsi="宋体" w:hint="eastAsia"/>
                <w:b/>
                <w:bCs/>
                <w:kern w:val="0"/>
                <w:szCs w:val="21"/>
              </w:rPr>
              <w:t>比</w:t>
            </w:r>
          </w:p>
          <w:p w:rsidR="000055F3" w:rsidRPr="00322986" w:rsidRDefault="000055F3" w:rsidP="002A45DC">
            <w:pPr>
              <w:spacing w:beforeLines="50" w:before="156" w:afterLines="50" w:after="156"/>
              <w:ind w:firstLineChars="50" w:firstLine="105"/>
              <w:rPr>
                <w:rFonts w:ascii="宋体" w:hAnsi="宋体"/>
                <w:b/>
                <w:bCs/>
                <w:kern w:val="0"/>
                <w:szCs w:val="21"/>
              </w:rPr>
            </w:pPr>
            <w:r w:rsidRPr="00322986">
              <w:rPr>
                <w:rFonts w:ascii="宋体" w:hAnsi="宋体" w:hint="eastAsia"/>
                <w:b/>
                <w:bCs/>
                <w:kern w:val="0"/>
                <w:szCs w:val="21"/>
              </w:rPr>
              <w:t>课程目标</w:t>
            </w:r>
          </w:p>
        </w:tc>
        <w:tc>
          <w:tcPr>
            <w:tcW w:w="858" w:type="dxa"/>
            <w:shd w:val="clear" w:color="auto" w:fill="auto"/>
            <w:vAlign w:val="center"/>
          </w:tcPr>
          <w:p w:rsidR="000055F3" w:rsidRPr="00322986" w:rsidRDefault="000055F3" w:rsidP="002A45DC">
            <w:pPr>
              <w:spacing w:beforeLines="50" w:before="156" w:afterLines="50" w:after="156"/>
              <w:jc w:val="center"/>
              <w:rPr>
                <w:rFonts w:ascii="宋体" w:hAnsi="宋体"/>
                <w:b/>
                <w:bCs/>
                <w:kern w:val="0"/>
                <w:szCs w:val="21"/>
              </w:rPr>
            </w:pPr>
            <w:r w:rsidRPr="00322986">
              <w:rPr>
                <w:rFonts w:ascii="宋体" w:hAnsi="宋体"/>
                <w:b/>
                <w:bCs/>
                <w:kern w:val="0"/>
                <w:szCs w:val="21"/>
              </w:rPr>
              <w:t>平时</w:t>
            </w:r>
          </w:p>
        </w:tc>
        <w:tc>
          <w:tcPr>
            <w:tcW w:w="1134" w:type="dxa"/>
            <w:vAlign w:val="center"/>
          </w:tcPr>
          <w:p w:rsidR="000055F3" w:rsidRPr="00322986" w:rsidRDefault="000055F3" w:rsidP="002A45DC">
            <w:pPr>
              <w:spacing w:beforeLines="50" w:before="156" w:afterLines="50" w:after="156"/>
              <w:jc w:val="center"/>
              <w:rPr>
                <w:rFonts w:ascii="宋体" w:hAnsi="宋体"/>
                <w:b/>
                <w:bCs/>
                <w:kern w:val="0"/>
                <w:szCs w:val="21"/>
              </w:rPr>
            </w:pPr>
            <w:r w:rsidRPr="00322986">
              <w:rPr>
                <w:rFonts w:ascii="宋体" w:hAnsi="宋体"/>
                <w:b/>
                <w:bCs/>
                <w:kern w:val="0"/>
                <w:szCs w:val="21"/>
              </w:rPr>
              <w:t>期末</w:t>
            </w:r>
          </w:p>
        </w:tc>
        <w:tc>
          <w:tcPr>
            <w:tcW w:w="2627" w:type="dxa"/>
            <w:shd w:val="clear" w:color="auto" w:fill="auto"/>
            <w:vAlign w:val="center"/>
          </w:tcPr>
          <w:p w:rsidR="000055F3" w:rsidRPr="00322986" w:rsidRDefault="000055F3" w:rsidP="002A45DC">
            <w:pPr>
              <w:spacing w:beforeLines="50" w:before="156" w:afterLines="50" w:after="156"/>
              <w:jc w:val="center"/>
              <w:rPr>
                <w:rFonts w:ascii="宋体" w:hAnsi="宋体"/>
                <w:b/>
                <w:bCs/>
                <w:kern w:val="0"/>
                <w:szCs w:val="21"/>
              </w:rPr>
            </w:pPr>
            <w:r w:rsidRPr="00322986">
              <w:rPr>
                <w:rFonts w:ascii="宋体" w:hAnsi="宋体"/>
                <w:b/>
                <w:bCs/>
                <w:kern w:val="0"/>
                <w:szCs w:val="21"/>
              </w:rPr>
              <w:t>总评达成度</w:t>
            </w:r>
          </w:p>
        </w:tc>
      </w:tr>
      <w:tr w:rsidR="000055F3" w:rsidRPr="002F4D99" w:rsidTr="000055F3">
        <w:trPr>
          <w:trHeight w:val="620"/>
          <w:jc w:val="center"/>
        </w:trPr>
        <w:tc>
          <w:tcPr>
            <w:tcW w:w="2122" w:type="dxa"/>
            <w:shd w:val="clear" w:color="auto" w:fill="auto"/>
            <w:vAlign w:val="center"/>
          </w:tcPr>
          <w:p w:rsidR="000055F3" w:rsidRPr="00322986" w:rsidRDefault="000055F3" w:rsidP="002A45DC">
            <w:pPr>
              <w:spacing w:beforeLines="50" w:before="156" w:afterLines="50" w:after="156"/>
              <w:jc w:val="center"/>
              <w:rPr>
                <w:rFonts w:ascii="宋体" w:hAnsi="宋体"/>
                <w:kern w:val="0"/>
                <w:szCs w:val="21"/>
              </w:rPr>
            </w:pPr>
            <w:r w:rsidRPr="00322986">
              <w:rPr>
                <w:rFonts w:ascii="宋体" w:hAnsi="宋体" w:hint="eastAsia"/>
                <w:kern w:val="0"/>
                <w:szCs w:val="21"/>
              </w:rPr>
              <w:t>课程目标1</w:t>
            </w:r>
          </w:p>
        </w:tc>
        <w:tc>
          <w:tcPr>
            <w:tcW w:w="858" w:type="dxa"/>
            <w:shd w:val="clear" w:color="auto" w:fill="auto"/>
            <w:vAlign w:val="center"/>
          </w:tcPr>
          <w:p w:rsidR="000055F3" w:rsidRPr="00322986" w:rsidRDefault="000055F3" w:rsidP="002A45DC">
            <w:pPr>
              <w:spacing w:beforeLines="50" w:before="156" w:afterLines="50" w:after="156"/>
              <w:jc w:val="center"/>
              <w:rPr>
                <w:rFonts w:ascii="宋体" w:hAnsi="宋体"/>
                <w:kern w:val="0"/>
                <w:szCs w:val="21"/>
              </w:rPr>
            </w:pPr>
            <w:r>
              <w:rPr>
                <w:rFonts w:ascii="宋体" w:hAnsi="宋体"/>
                <w:kern w:val="0"/>
                <w:szCs w:val="21"/>
              </w:rPr>
              <w:t>40</w:t>
            </w:r>
            <w:r>
              <w:rPr>
                <w:rFonts w:ascii="宋体" w:hAnsi="宋体" w:hint="eastAsia"/>
                <w:kern w:val="0"/>
                <w:szCs w:val="21"/>
              </w:rPr>
              <w:t>%</w:t>
            </w:r>
          </w:p>
        </w:tc>
        <w:tc>
          <w:tcPr>
            <w:tcW w:w="1134" w:type="dxa"/>
            <w:vAlign w:val="center"/>
          </w:tcPr>
          <w:p w:rsidR="000055F3" w:rsidRPr="00322986" w:rsidRDefault="000055F3" w:rsidP="002A45DC">
            <w:pPr>
              <w:spacing w:beforeLines="50" w:before="156" w:afterLines="50" w:after="156"/>
              <w:jc w:val="center"/>
              <w:rPr>
                <w:rFonts w:ascii="宋体" w:hAnsi="宋体"/>
                <w:kern w:val="0"/>
                <w:szCs w:val="21"/>
              </w:rPr>
            </w:pPr>
            <w:r>
              <w:rPr>
                <w:rFonts w:ascii="宋体" w:hAnsi="宋体"/>
                <w:kern w:val="0"/>
                <w:szCs w:val="21"/>
              </w:rPr>
              <w:t>60</w:t>
            </w:r>
            <w:r>
              <w:rPr>
                <w:rFonts w:ascii="宋体" w:hAnsi="宋体" w:hint="eastAsia"/>
                <w:kern w:val="0"/>
                <w:szCs w:val="21"/>
              </w:rPr>
              <w:t>%</w:t>
            </w:r>
          </w:p>
        </w:tc>
        <w:tc>
          <w:tcPr>
            <w:tcW w:w="2627" w:type="dxa"/>
            <w:vMerge w:val="restart"/>
            <w:shd w:val="clear" w:color="auto" w:fill="auto"/>
            <w:vAlign w:val="center"/>
          </w:tcPr>
          <w:p w:rsidR="000055F3" w:rsidRPr="00322986" w:rsidRDefault="000055F3" w:rsidP="000055F3">
            <w:pPr>
              <w:spacing w:beforeLines="50" w:before="156" w:afterLines="50" w:after="156"/>
              <w:rPr>
                <w:rFonts w:ascii="宋体" w:hAnsi="宋体"/>
                <w:kern w:val="0"/>
                <w:szCs w:val="21"/>
              </w:rPr>
            </w:pPr>
            <w:r w:rsidRPr="006B285F">
              <w:rPr>
                <w:rFonts w:ascii="宋体" w:hAnsi="宋体"/>
                <w:kern w:val="0"/>
                <w:szCs w:val="21"/>
              </w:rPr>
              <w:t>分目标达成度={0.</w:t>
            </w:r>
            <w:r>
              <w:rPr>
                <w:rFonts w:ascii="宋体" w:hAnsi="宋体"/>
                <w:kern w:val="0"/>
                <w:szCs w:val="21"/>
              </w:rPr>
              <w:t>4</w:t>
            </w:r>
            <w:r w:rsidRPr="006B285F">
              <w:rPr>
                <w:rFonts w:ascii="宋体" w:hAnsi="宋体"/>
                <w:kern w:val="0"/>
                <w:szCs w:val="21"/>
              </w:rPr>
              <w:t>ｘ平时分目标成绩+0.</w:t>
            </w:r>
            <w:r>
              <w:rPr>
                <w:rFonts w:ascii="宋体" w:hAnsi="宋体"/>
                <w:kern w:val="0"/>
                <w:szCs w:val="21"/>
              </w:rPr>
              <w:t>6</w:t>
            </w:r>
            <w:r w:rsidRPr="006B285F">
              <w:rPr>
                <w:rFonts w:ascii="宋体" w:hAnsi="宋体"/>
                <w:kern w:val="0"/>
                <w:szCs w:val="21"/>
              </w:rPr>
              <w:t>ｘ期末分目标成绩 }/分目标总分</w:t>
            </w:r>
          </w:p>
        </w:tc>
      </w:tr>
      <w:tr w:rsidR="000055F3" w:rsidRPr="002F4D99" w:rsidTr="000055F3">
        <w:trPr>
          <w:trHeight w:val="679"/>
          <w:jc w:val="center"/>
        </w:trPr>
        <w:tc>
          <w:tcPr>
            <w:tcW w:w="2122" w:type="dxa"/>
            <w:shd w:val="clear" w:color="auto" w:fill="auto"/>
            <w:vAlign w:val="center"/>
          </w:tcPr>
          <w:p w:rsidR="000055F3" w:rsidRPr="00322986" w:rsidRDefault="000055F3" w:rsidP="002A45DC">
            <w:pPr>
              <w:spacing w:beforeLines="50" w:before="156" w:afterLines="50" w:after="156"/>
              <w:jc w:val="center"/>
              <w:rPr>
                <w:rFonts w:ascii="宋体" w:hAnsi="宋体"/>
                <w:kern w:val="0"/>
                <w:szCs w:val="21"/>
              </w:rPr>
            </w:pPr>
            <w:r w:rsidRPr="00322986">
              <w:rPr>
                <w:rFonts w:ascii="宋体" w:hAnsi="宋体" w:hint="eastAsia"/>
                <w:kern w:val="0"/>
                <w:szCs w:val="21"/>
              </w:rPr>
              <w:t>课程目标2</w:t>
            </w:r>
          </w:p>
        </w:tc>
        <w:tc>
          <w:tcPr>
            <w:tcW w:w="858" w:type="dxa"/>
            <w:shd w:val="clear" w:color="auto" w:fill="auto"/>
            <w:vAlign w:val="center"/>
          </w:tcPr>
          <w:p w:rsidR="000055F3" w:rsidRPr="00322986" w:rsidRDefault="000055F3" w:rsidP="002A45DC">
            <w:pPr>
              <w:spacing w:beforeLines="50" w:before="156" w:afterLines="50" w:after="156"/>
              <w:jc w:val="center"/>
              <w:rPr>
                <w:rFonts w:ascii="宋体" w:hAnsi="宋体"/>
                <w:kern w:val="0"/>
                <w:szCs w:val="21"/>
              </w:rPr>
            </w:pPr>
            <w:r>
              <w:rPr>
                <w:rFonts w:ascii="宋体" w:hAnsi="宋体"/>
                <w:kern w:val="0"/>
                <w:szCs w:val="21"/>
              </w:rPr>
              <w:t>40</w:t>
            </w:r>
            <w:r>
              <w:rPr>
                <w:rFonts w:ascii="宋体" w:hAnsi="宋体" w:hint="eastAsia"/>
                <w:kern w:val="0"/>
                <w:szCs w:val="21"/>
              </w:rPr>
              <w:t>%</w:t>
            </w:r>
          </w:p>
        </w:tc>
        <w:tc>
          <w:tcPr>
            <w:tcW w:w="1134" w:type="dxa"/>
            <w:vAlign w:val="center"/>
          </w:tcPr>
          <w:p w:rsidR="000055F3" w:rsidRPr="00322986" w:rsidRDefault="000055F3" w:rsidP="002A45DC">
            <w:pPr>
              <w:spacing w:beforeLines="50" w:before="156" w:afterLines="50" w:after="156"/>
              <w:jc w:val="center"/>
              <w:rPr>
                <w:rFonts w:ascii="宋体" w:hAnsi="宋体"/>
                <w:kern w:val="0"/>
                <w:szCs w:val="21"/>
              </w:rPr>
            </w:pPr>
            <w:r>
              <w:rPr>
                <w:rFonts w:ascii="宋体" w:hAnsi="宋体"/>
                <w:kern w:val="0"/>
                <w:szCs w:val="21"/>
              </w:rPr>
              <w:t>60</w:t>
            </w:r>
            <w:r>
              <w:rPr>
                <w:rFonts w:ascii="宋体" w:hAnsi="宋体" w:hint="eastAsia"/>
                <w:kern w:val="0"/>
                <w:szCs w:val="21"/>
              </w:rPr>
              <w:t>%</w:t>
            </w:r>
          </w:p>
        </w:tc>
        <w:tc>
          <w:tcPr>
            <w:tcW w:w="2627" w:type="dxa"/>
            <w:vMerge/>
            <w:shd w:val="clear" w:color="auto" w:fill="auto"/>
            <w:vAlign w:val="center"/>
          </w:tcPr>
          <w:p w:rsidR="000055F3" w:rsidRPr="00322986" w:rsidRDefault="000055F3" w:rsidP="002A45DC">
            <w:pPr>
              <w:spacing w:beforeLines="50" w:before="156" w:afterLines="50" w:after="156"/>
              <w:rPr>
                <w:rFonts w:ascii="宋体" w:hAnsi="宋体"/>
                <w:kern w:val="0"/>
                <w:szCs w:val="21"/>
              </w:rPr>
            </w:pPr>
          </w:p>
        </w:tc>
      </w:tr>
    </w:tbl>
    <w:p w:rsidR="0041630C" w:rsidRPr="00DD7B5F" w:rsidRDefault="0041630C" w:rsidP="0041630C">
      <w:pPr>
        <w:widowControl/>
        <w:spacing w:beforeLines="50" w:before="156" w:afterLines="50" w:after="156"/>
        <w:ind w:firstLineChars="200" w:firstLine="482"/>
        <w:jc w:val="left"/>
        <w:rPr>
          <w:rFonts w:ascii="黑体" w:eastAsia="黑体" w:hAnsi="黑体"/>
          <w:b/>
          <w:sz w:val="24"/>
        </w:rPr>
      </w:pPr>
      <w:r w:rsidRPr="00DD7B5F">
        <w:rPr>
          <w:rFonts w:ascii="黑体" w:eastAsia="黑体" w:hAnsi="黑体" w:hint="eastAsia"/>
          <w:b/>
          <w:sz w:val="24"/>
        </w:rPr>
        <w:t>（三）评分标准</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697"/>
        <w:gridCol w:w="1925"/>
        <w:gridCol w:w="1779"/>
      </w:tblGrid>
      <w:tr w:rsidR="0041630C" w:rsidRPr="002F4D99" w:rsidTr="002A45DC">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r w:rsidRPr="00F56396">
              <w:rPr>
                <w:rFonts w:ascii="宋体" w:hAnsi="宋体"/>
                <w:b/>
                <w:bCs/>
                <w:szCs w:val="21"/>
              </w:rPr>
              <w:t>课程</w:t>
            </w:r>
          </w:p>
          <w:p w:rsidR="0041630C" w:rsidRPr="00F56396" w:rsidRDefault="0041630C" w:rsidP="002A45DC">
            <w:pPr>
              <w:widowControl/>
              <w:spacing w:beforeLines="50" w:before="156" w:afterLines="50" w:after="156"/>
              <w:jc w:val="center"/>
              <w:rPr>
                <w:rFonts w:ascii="宋体" w:hAnsi="宋体"/>
                <w:b/>
                <w:bCs/>
                <w:szCs w:val="21"/>
              </w:rPr>
            </w:pPr>
            <w:r w:rsidRPr="00F56396">
              <w:rPr>
                <w:rFonts w:ascii="宋体" w:hAnsi="宋体"/>
                <w:b/>
                <w:bCs/>
                <w:szCs w:val="21"/>
              </w:rPr>
              <w:t>目标</w:t>
            </w:r>
          </w:p>
        </w:tc>
        <w:tc>
          <w:tcPr>
            <w:tcW w:w="9369" w:type="dxa"/>
            <w:gridSpan w:val="5"/>
            <w:tcBorders>
              <w:top w:val="single" w:sz="4" w:space="0" w:color="auto"/>
              <w:left w:val="single" w:sz="4" w:space="0" w:color="auto"/>
              <w:right w:val="single" w:sz="4" w:space="0" w:color="auto"/>
            </w:tcBorders>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评分标准</w:t>
            </w:r>
          </w:p>
        </w:tc>
      </w:tr>
      <w:tr w:rsidR="0041630C" w:rsidRPr="002F4D99" w:rsidTr="00786F4E">
        <w:trPr>
          <w:trHeight w:val="454"/>
          <w:tblHeader/>
          <w:jc w:val="center"/>
        </w:trPr>
        <w:tc>
          <w:tcPr>
            <w:tcW w:w="993" w:type="dxa"/>
            <w:vMerge/>
            <w:tcBorders>
              <w:left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80-89</w:t>
            </w:r>
          </w:p>
        </w:tc>
        <w:tc>
          <w:tcPr>
            <w:tcW w:w="1697"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70-79</w:t>
            </w:r>
          </w:p>
        </w:tc>
        <w:tc>
          <w:tcPr>
            <w:tcW w:w="1925"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hint="eastAsia"/>
                <w:b/>
                <w:bCs/>
                <w:szCs w:val="21"/>
              </w:rPr>
              <w:t>＜6</w:t>
            </w:r>
            <w:r w:rsidRPr="00FB77A1">
              <w:rPr>
                <w:rFonts w:ascii="宋体" w:hAnsi="宋体"/>
                <w:b/>
                <w:bCs/>
                <w:szCs w:val="21"/>
              </w:rPr>
              <w:t>0</w:t>
            </w:r>
          </w:p>
        </w:tc>
      </w:tr>
      <w:tr w:rsidR="0041630C" w:rsidRPr="002F4D99" w:rsidTr="00786F4E">
        <w:trPr>
          <w:trHeight w:val="449"/>
          <w:tblHeader/>
          <w:jc w:val="center"/>
        </w:trPr>
        <w:tc>
          <w:tcPr>
            <w:tcW w:w="993" w:type="dxa"/>
            <w:vMerge/>
            <w:tcBorders>
              <w:left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良</w:t>
            </w:r>
          </w:p>
        </w:tc>
        <w:tc>
          <w:tcPr>
            <w:tcW w:w="1697"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b/>
                <w:bCs/>
                <w:szCs w:val="21"/>
              </w:rPr>
              <w:t>中</w:t>
            </w:r>
          </w:p>
        </w:tc>
        <w:tc>
          <w:tcPr>
            <w:tcW w:w="1925"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widowControl/>
              <w:spacing w:beforeLines="50" w:before="156" w:afterLines="50" w:after="156"/>
              <w:jc w:val="center"/>
              <w:rPr>
                <w:rFonts w:ascii="宋体" w:hAnsi="宋体"/>
                <w:b/>
                <w:bCs/>
                <w:szCs w:val="21"/>
              </w:rPr>
            </w:pPr>
            <w:r w:rsidRPr="00FB77A1">
              <w:rPr>
                <w:rFonts w:ascii="宋体" w:hAnsi="宋体" w:hint="eastAsia"/>
                <w:b/>
                <w:bCs/>
                <w:szCs w:val="21"/>
              </w:rPr>
              <w:t>不合格</w:t>
            </w:r>
          </w:p>
        </w:tc>
      </w:tr>
      <w:tr w:rsidR="0041630C" w:rsidRPr="002F4D99" w:rsidTr="00786F4E">
        <w:trPr>
          <w:trHeight w:val="461"/>
          <w:tblHeader/>
          <w:jc w:val="center"/>
        </w:trPr>
        <w:tc>
          <w:tcPr>
            <w:tcW w:w="993" w:type="dxa"/>
            <w:vMerge/>
            <w:tcBorders>
              <w:left w:val="single" w:sz="4" w:space="0" w:color="auto"/>
              <w:bottom w:val="single" w:sz="4" w:space="0" w:color="auto"/>
              <w:right w:val="single" w:sz="4" w:space="0" w:color="auto"/>
            </w:tcBorders>
            <w:vAlign w:val="center"/>
          </w:tcPr>
          <w:p w:rsidR="0041630C" w:rsidRPr="00F56396" w:rsidRDefault="0041630C" w:rsidP="002A45DC">
            <w:pPr>
              <w:widowControl/>
              <w:spacing w:beforeLines="50" w:before="156" w:afterLines="50" w:after="156"/>
              <w:jc w:val="center"/>
              <w:rPr>
                <w:rFonts w:ascii="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B</w:t>
            </w:r>
          </w:p>
        </w:tc>
        <w:tc>
          <w:tcPr>
            <w:tcW w:w="1697"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C</w:t>
            </w:r>
          </w:p>
        </w:tc>
        <w:tc>
          <w:tcPr>
            <w:tcW w:w="1925"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41630C" w:rsidRPr="00FB77A1" w:rsidRDefault="0041630C" w:rsidP="002A45DC">
            <w:pPr>
              <w:spacing w:beforeLines="50" w:before="156" w:afterLines="50" w:after="156"/>
              <w:jc w:val="center"/>
              <w:rPr>
                <w:rFonts w:ascii="宋体" w:hAnsi="宋体"/>
                <w:b/>
                <w:bCs/>
                <w:szCs w:val="21"/>
              </w:rPr>
            </w:pPr>
            <w:r w:rsidRPr="00FB77A1">
              <w:rPr>
                <w:rFonts w:ascii="宋体" w:hAnsi="宋体" w:hint="eastAsia"/>
                <w:b/>
                <w:bCs/>
                <w:szCs w:val="21"/>
              </w:rPr>
              <w:t>F</w:t>
            </w:r>
          </w:p>
        </w:tc>
      </w:tr>
      <w:tr w:rsidR="0041630C" w:rsidRPr="002F4D99" w:rsidTr="00786F4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630C" w:rsidRDefault="0041630C" w:rsidP="002A45DC">
            <w:pPr>
              <w:spacing w:beforeLines="50" w:before="156" w:afterLines="50" w:after="156"/>
              <w:jc w:val="center"/>
              <w:rPr>
                <w:rFonts w:ascii="宋体" w:hAnsi="宋体"/>
                <w:b/>
                <w:bCs/>
                <w:kern w:val="0"/>
                <w:szCs w:val="21"/>
              </w:rPr>
            </w:pPr>
            <w:r w:rsidRPr="00F56396">
              <w:rPr>
                <w:rFonts w:ascii="宋体" w:hAnsi="宋体" w:hint="eastAsia"/>
                <w:b/>
                <w:bCs/>
                <w:kern w:val="0"/>
                <w:szCs w:val="21"/>
              </w:rPr>
              <w:t>课程</w:t>
            </w:r>
          </w:p>
          <w:p w:rsidR="0041630C" w:rsidRPr="00F56396" w:rsidRDefault="0041630C" w:rsidP="002A45DC">
            <w:pPr>
              <w:spacing w:beforeLines="50" w:before="156" w:afterLines="50" w:after="156"/>
              <w:jc w:val="center"/>
              <w:rPr>
                <w:rFonts w:ascii="宋体" w:hAnsi="宋体"/>
                <w:b/>
                <w:bCs/>
                <w:kern w:val="0"/>
                <w:szCs w:val="21"/>
              </w:rPr>
            </w:pPr>
            <w:r w:rsidRPr="00F56396">
              <w:rPr>
                <w:rFonts w:ascii="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0055F3" w:rsidP="002A45DC">
            <w:pPr>
              <w:spacing w:beforeLines="50" w:before="156" w:afterLines="50" w:after="156"/>
              <w:rPr>
                <w:rFonts w:ascii="宋体" w:hAnsi="宋体"/>
                <w:szCs w:val="21"/>
              </w:rPr>
            </w:pPr>
            <w:r>
              <w:rPr>
                <w:rFonts w:ascii="宋体" w:hAnsi="宋体" w:hint="eastAsia"/>
                <w:szCs w:val="21"/>
              </w:rPr>
              <w:t>深刻理解预应力结构的基本概念和常用材料性能特征。能提出自己对于</w:t>
            </w:r>
            <w:r w:rsidR="00D860D3">
              <w:rPr>
                <w:rFonts w:ascii="宋体" w:hAnsi="宋体" w:hint="eastAsia"/>
                <w:szCs w:val="21"/>
              </w:rPr>
              <w:t>预应力结构的设计思路。</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860D3" w:rsidP="002A45DC">
            <w:pPr>
              <w:spacing w:beforeLines="50" w:before="156" w:afterLines="50" w:after="156"/>
              <w:rPr>
                <w:rFonts w:ascii="宋体" w:hAnsi="宋体"/>
                <w:szCs w:val="21"/>
              </w:rPr>
            </w:pPr>
            <w:r>
              <w:rPr>
                <w:rFonts w:ascii="宋体" w:hAnsi="宋体" w:hint="eastAsia"/>
                <w:szCs w:val="21"/>
              </w:rPr>
              <w:t>理解预应力结构的基本概念和常用材料性能特征。能提出自己对于预应力结构的设计思路。</w:t>
            </w:r>
          </w:p>
        </w:tc>
        <w:tc>
          <w:tcPr>
            <w:tcW w:w="1697" w:type="dxa"/>
            <w:tcBorders>
              <w:top w:val="single" w:sz="4" w:space="0" w:color="auto"/>
              <w:left w:val="single" w:sz="4" w:space="0" w:color="auto"/>
              <w:bottom w:val="single" w:sz="4" w:space="0" w:color="auto"/>
              <w:right w:val="single" w:sz="4" w:space="0" w:color="auto"/>
            </w:tcBorders>
          </w:tcPr>
          <w:p w:rsidR="0041630C" w:rsidRPr="00F56396" w:rsidRDefault="00D860D3" w:rsidP="002A45DC">
            <w:pPr>
              <w:spacing w:beforeLines="50" w:before="156" w:afterLines="50" w:after="156"/>
              <w:rPr>
                <w:rFonts w:ascii="宋体" w:hAnsi="宋体"/>
                <w:szCs w:val="21"/>
              </w:rPr>
            </w:pPr>
            <w:r>
              <w:rPr>
                <w:rFonts w:ascii="宋体" w:hAnsi="宋体" w:hint="eastAsia"/>
                <w:szCs w:val="21"/>
              </w:rPr>
              <w:t>理解预应力结构的基本概念和常用材料性能特征。</w:t>
            </w:r>
          </w:p>
        </w:tc>
        <w:tc>
          <w:tcPr>
            <w:tcW w:w="1925" w:type="dxa"/>
            <w:tcBorders>
              <w:top w:val="single" w:sz="4" w:space="0" w:color="auto"/>
              <w:left w:val="single" w:sz="4" w:space="0" w:color="auto"/>
              <w:bottom w:val="single" w:sz="4" w:space="0" w:color="auto"/>
              <w:right w:val="single" w:sz="4" w:space="0" w:color="auto"/>
            </w:tcBorders>
          </w:tcPr>
          <w:p w:rsidR="0041630C" w:rsidRPr="00F56396" w:rsidRDefault="00FF588E" w:rsidP="002A45DC">
            <w:pPr>
              <w:spacing w:beforeLines="50" w:before="156" w:afterLines="50" w:after="156"/>
              <w:rPr>
                <w:rFonts w:ascii="宋体" w:hAnsi="宋体"/>
                <w:szCs w:val="21"/>
              </w:rPr>
            </w:pPr>
            <w:r>
              <w:rPr>
                <w:rFonts w:ascii="宋体" w:hAnsi="宋体"/>
                <w:szCs w:val="21"/>
              </w:rPr>
              <w:t>基本</w:t>
            </w:r>
            <w:r w:rsidR="00D860D3">
              <w:rPr>
                <w:rFonts w:ascii="宋体" w:hAnsi="宋体" w:hint="eastAsia"/>
                <w:szCs w:val="21"/>
              </w:rPr>
              <w:t>理解预应力结构的基本概念和常用材料性能特征。</w:t>
            </w:r>
          </w:p>
        </w:tc>
        <w:tc>
          <w:tcPr>
            <w:tcW w:w="1779" w:type="dxa"/>
            <w:tcBorders>
              <w:top w:val="single" w:sz="4" w:space="0" w:color="auto"/>
              <w:left w:val="single" w:sz="4" w:space="0" w:color="auto"/>
              <w:bottom w:val="single" w:sz="4" w:space="0" w:color="auto"/>
              <w:right w:val="single" w:sz="4" w:space="0" w:color="auto"/>
            </w:tcBorders>
          </w:tcPr>
          <w:p w:rsidR="0041630C" w:rsidRPr="00F56396" w:rsidRDefault="00FF588E" w:rsidP="002A45DC">
            <w:pPr>
              <w:spacing w:beforeLines="50" w:before="156" w:afterLines="50" w:after="156"/>
              <w:rPr>
                <w:rFonts w:ascii="宋体" w:hAnsi="宋体"/>
                <w:szCs w:val="21"/>
              </w:rPr>
            </w:pPr>
            <w:r>
              <w:rPr>
                <w:rFonts w:ascii="宋体" w:hAnsi="宋体"/>
                <w:szCs w:val="21"/>
              </w:rPr>
              <w:t>未理解</w:t>
            </w:r>
            <w:r w:rsidR="00D860D3">
              <w:rPr>
                <w:rFonts w:ascii="宋体" w:hAnsi="宋体" w:hint="eastAsia"/>
                <w:szCs w:val="21"/>
              </w:rPr>
              <w:t>理解预应力结构的基本概念和常用材料性能特征。</w:t>
            </w:r>
            <w:r w:rsidR="00D860D3">
              <w:rPr>
                <w:rFonts w:ascii="宋体" w:hAnsi="宋体" w:hint="eastAsia"/>
                <w:szCs w:val="21"/>
              </w:rPr>
              <w:t>无法</w:t>
            </w:r>
            <w:r w:rsidR="00D860D3">
              <w:rPr>
                <w:rFonts w:ascii="宋体" w:hAnsi="宋体" w:hint="eastAsia"/>
                <w:szCs w:val="21"/>
              </w:rPr>
              <w:t>提出自己对于预应力结构的设计思路。</w:t>
            </w:r>
          </w:p>
        </w:tc>
      </w:tr>
      <w:tr w:rsidR="0041630C" w:rsidRPr="002F4D99" w:rsidTr="00786F4E">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41630C" w:rsidRDefault="0041630C" w:rsidP="002A45DC">
            <w:pPr>
              <w:spacing w:beforeLines="50" w:before="156" w:afterLines="50" w:after="156"/>
              <w:jc w:val="center"/>
              <w:rPr>
                <w:rFonts w:ascii="宋体" w:hAnsi="宋体"/>
                <w:b/>
                <w:bCs/>
                <w:kern w:val="0"/>
                <w:szCs w:val="21"/>
              </w:rPr>
            </w:pPr>
            <w:r w:rsidRPr="00F56396">
              <w:rPr>
                <w:rFonts w:ascii="宋体" w:hAnsi="宋体" w:hint="eastAsia"/>
                <w:b/>
                <w:bCs/>
                <w:kern w:val="0"/>
                <w:szCs w:val="21"/>
              </w:rPr>
              <w:t>课程</w:t>
            </w:r>
          </w:p>
          <w:p w:rsidR="0041630C" w:rsidRPr="00F56396" w:rsidRDefault="0041630C" w:rsidP="002A45DC">
            <w:pPr>
              <w:spacing w:beforeLines="50" w:before="156" w:afterLines="50" w:after="156"/>
              <w:jc w:val="center"/>
              <w:rPr>
                <w:rFonts w:ascii="宋体" w:hAnsi="宋体"/>
                <w:b/>
                <w:bCs/>
                <w:kern w:val="0"/>
                <w:szCs w:val="21"/>
              </w:rPr>
            </w:pPr>
            <w:r w:rsidRPr="00F56396">
              <w:rPr>
                <w:rFonts w:ascii="宋体" w:hAnsi="宋体"/>
                <w:b/>
                <w:bCs/>
                <w:kern w:val="0"/>
                <w:szCs w:val="21"/>
              </w:rPr>
              <w:t>目标</w:t>
            </w:r>
            <w:r>
              <w:rPr>
                <w:rFonts w:ascii="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A505E" w:rsidP="000055F3">
            <w:pPr>
              <w:spacing w:beforeLines="50" w:before="156" w:afterLines="50" w:after="156"/>
              <w:rPr>
                <w:rFonts w:ascii="宋体" w:hAnsi="宋体"/>
                <w:szCs w:val="21"/>
              </w:rPr>
            </w:pPr>
            <w:r>
              <w:rPr>
                <w:rFonts w:ascii="宋体" w:hAnsi="宋体" w:hint="eastAsia"/>
                <w:szCs w:val="21"/>
              </w:rPr>
              <w:t>熟练掌握</w:t>
            </w:r>
            <w:r w:rsidR="000055F3">
              <w:rPr>
                <w:rFonts w:ascii="宋体" w:hAnsi="宋体" w:hint="eastAsia"/>
                <w:szCs w:val="21"/>
              </w:rPr>
              <w:t>常用预应力结构体系特点与分类；熟悉预应力</w:t>
            </w:r>
            <w:r w:rsidR="000055F3">
              <w:rPr>
                <w:rFonts w:ascii="宋体" w:hAnsi="宋体" w:hint="eastAsia"/>
                <w:szCs w:val="21"/>
              </w:rPr>
              <w:lastRenderedPageBreak/>
              <w:t>混凝土梁桥和预应力平面和空间钢结构的基本施工工艺。</w:t>
            </w:r>
            <w:r w:rsidR="00D860D3">
              <w:rPr>
                <w:rFonts w:ascii="宋体" w:hAnsi="宋体" w:hint="eastAsia"/>
                <w:szCs w:val="21"/>
              </w:rPr>
              <w:t>可以针对不同案例条件分析比较施工工艺关键点和难点。</w:t>
            </w:r>
          </w:p>
        </w:tc>
        <w:tc>
          <w:tcPr>
            <w:tcW w:w="1984" w:type="dxa"/>
            <w:tcBorders>
              <w:top w:val="single" w:sz="4" w:space="0" w:color="auto"/>
              <w:left w:val="single" w:sz="4" w:space="0" w:color="auto"/>
              <w:bottom w:val="single" w:sz="4" w:space="0" w:color="auto"/>
              <w:right w:val="single" w:sz="4" w:space="0" w:color="auto"/>
            </w:tcBorders>
          </w:tcPr>
          <w:p w:rsidR="0041630C" w:rsidRPr="00F56396" w:rsidRDefault="00D860D3" w:rsidP="002A45DC">
            <w:pPr>
              <w:spacing w:beforeLines="50" w:before="156" w:afterLines="50" w:after="156"/>
              <w:rPr>
                <w:rFonts w:ascii="宋体" w:hAnsi="宋体"/>
                <w:szCs w:val="21"/>
              </w:rPr>
            </w:pPr>
            <w:r>
              <w:rPr>
                <w:rFonts w:ascii="宋体" w:hAnsi="宋体" w:hint="eastAsia"/>
                <w:szCs w:val="21"/>
              </w:rPr>
              <w:lastRenderedPageBreak/>
              <w:t>掌握常用预应力结构体系特点与分类</w:t>
            </w:r>
            <w:r>
              <w:rPr>
                <w:rFonts w:ascii="宋体" w:hAnsi="宋体" w:hint="eastAsia"/>
                <w:szCs w:val="21"/>
              </w:rPr>
              <w:t>；理解</w:t>
            </w:r>
            <w:r>
              <w:rPr>
                <w:rFonts w:ascii="宋体" w:hAnsi="宋体" w:hint="eastAsia"/>
                <w:szCs w:val="21"/>
              </w:rPr>
              <w:t>预应力混</w:t>
            </w:r>
            <w:r>
              <w:rPr>
                <w:rFonts w:ascii="宋体" w:hAnsi="宋体" w:hint="eastAsia"/>
                <w:szCs w:val="21"/>
              </w:rPr>
              <w:lastRenderedPageBreak/>
              <w:t>凝土梁桥和预应力平面和空间钢结构的基本施工工艺。可以针对不同案例条件分析比较施工工艺关键点和难点。</w:t>
            </w:r>
          </w:p>
        </w:tc>
        <w:tc>
          <w:tcPr>
            <w:tcW w:w="1697" w:type="dxa"/>
            <w:tcBorders>
              <w:top w:val="single" w:sz="4" w:space="0" w:color="auto"/>
              <w:left w:val="single" w:sz="4" w:space="0" w:color="auto"/>
              <w:bottom w:val="single" w:sz="4" w:space="0" w:color="auto"/>
              <w:right w:val="single" w:sz="4" w:space="0" w:color="auto"/>
            </w:tcBorders>
          </w:tcPr>
          <w:p w:rsidR="0041630C" w:rsidRPr="00F56396" w:rsidRDefault="00D860D3" w:rsidP="00D860D3">
            <w:pPr>
              <w:spacing w:beforeLines="50" w:before="156" w:afterLines="50" w:after="156"/>
              <w:rPr>
                <w:rFonts w:ascii="宋体" w:hAnsi="宋体"/>
                <w:szCs w:val="21"/>
              </w:rPr>
            </w:pPr>
            <w:r>
              <w:rPr>
                <w:rFonts w:ascii="宋体" w:hAnsi="宋体" w:hint="eastAsia"/>
                <w:szCs w:val="21"/>
              </w:rPr>
              <w:lastRenderedPageBreak/>
              <w:t>掌握常用预应力结构体系特点与分类；理解预应</w:t>
            </w:r>
            <w:r>
              <w:rPr>
                <w:rFonts w:ascii="宋体" w:hAnsi="宋体" w:hint="eastAsia"/>
                <w:szCs w:val="21"/>
              </w:rPr>
              <w:lastRenderedPageBreak/>
              <w:t>力混凝土梁桥和预应力平面和空间钢结构的基本施工工艺。</w:t>
            </w:r>
            <w:r>
              <w:rPr>
                <w:rFonts w:ascii="宋体" w:hAnsi="宋体" w:hint="eastAsia"/>
                <w:szCs w:val="21"/>
              </w:rPr>
              <w:t>理解</w:t>
            </w:r>
            <w:r>
              <w:rPr>
                <w:rFonts w:ascii="宋体" w:hAnsi="宋体" w:hint="eastAsia"/>
                <w:szCs w:val="21"/>
              </w:rPr>
              <w:t>不同案例条件</w:t>
            </w:r>
            <w:r>
              <w:rPr>
                <w:rFonts w:ascii="宋体" w:hAnsi="宋体" w:hint="eastAsia"/>
                <w:szCs w:val="21"/>
              </w:rPr>
              <w:t>下</w:t>
            </w:r>
            <w:r>
              <w:rPr>
                <w:rFonts w:ascii="宋体" w:hAnsi="宋体" w:hint="eastAsia"/>
                <w:szCs w:val="21"/>
              </w:rPr>
              <w:t>施工工艺关键点和难点。</w:t>
            </w:r>
          </w:p>
        </w:tc>
        <w:tc>
          <w:tcPr>
            <w:tcW w:w="1925" w:type="dxa"/>
            <w:tcBorders>
              <w:top w:val="single" w:sz="4" w:space="0" w:color="auto"/>
              <w:left w:val="single" w:sz="4" w:space="0" w:color="auto"/>
              <w:bottom w:val="single" w:sz="4" w:space="0" w:color="auto"/>
              <w:right w:val="single" w:sz="4" w:space="0" w:color="auto"/>
            </w:tcBorders>
          </w:tcPr>
          <w:p w:rsidR="0041630C" w:rsidRPr="00F56396" w:rsidRDefault="00FF588E" w:rsidP="002A45DC">
            <w:pPr>
              <w:spacing w:beforeLines="50" w:before="156" w:afterLines="50" w:after="156"/>
              <w:rPr>
                <w:rFonts w:ascii="宋体" w:hAnsi="宋体"/>
                <w:szCs w:val="21"/>
              </w:rPr>
            </w:pPr>
            <w:r>
              <w:rPr>
                <w:rFonts w:ascii="宋体" w:hAnsi="宋体" w:hint="eastAsia"/>
                <w:szCs w:val="21"/>
              </w:rPr>
              <w:lastRenderedPageBreak/>
              <w:t>基本</w:t>
            </w:r>
            <w:r w:rsidR="00D860D3">
              <w:rPr>
                <w:rFonts w:ascii="宋体" w:hAnsi="宋体" w:hint="eastAsia"/>
                <w:szCs w:val="21"/>
              </w:rPr>
              <w:t>掌握常用预应力结构体系特点与分类；</w:t>
            </w:r>
            <w:r w:rsidR="00D860D3">
              <w:rPr>
                <w:rFonts w:ascii="宋体" w:hAnsi="宋体" w:hint="eastAsia"/>
                <w:szCs w:val="21"/>
              </w:rPr>
              <w:t>基本</w:t>
            </w:r>
            <w:r w:rsidR="00D860D3">
              <w:rPr>
                <w:rFonts w:ascii="宋体" w:hAnsi="宋体" w:hint="eastAsia"/>
                <w:szCs w:val="21"/>
              </w:rPr>
              <w:t>理解预</w:t>
            </w:r>
            <w:r w:rsidR="00D860D3">
              <w:rPr>
                <w:rFonts w:ascii="宋体" w:hAnsi="宋体" w:hint="eastAsia"/>
                <w:szCs w:val="21"/>
              </w:rPr>
              <w:lastRenderedPageBreak/>
              <w:t>应力混凝土梁桥和预应力平面和空间钢结构的基本施工工艺。</w:t>
            </w:r>
            <w:r w:rsidR="00D860D3">
              <w:rPr>
                <w:rFonts w:ascii="宋体" w:hAnsi="宋体" w:hint="eastAsia"/>
                <w:szCs w:val="21"/>
              </w:rPr>
              <w:t>在给予一定指导后可以</w:t>
            </w:r>
            <w:r w:rsidR="00D860D3">
              <w:rPr>
                <w:rFonts w:ascii="宋体" w:hAnsi="宋体" w:hint="eastAsia"/>
                <w:szCs w:val="21"/>
              </w:rPr>
              <w:t>理解不同案例条件下施工工艺关键点和难点。</w:t>
            </w:r>
          </w:p>
        </w:tc>
        <w:tc>
          <w:tcPr>
            <w:tcW w:w="1779" w:type="dxa"/>
            <w:tcBorders>
              <w:top w:val="single" w:sz="4" w:space="0" w:color="auto"/>
              <w:left w:val="single" w:sz="4" w:space="0" w:color="auto"/>
              <w:bottom w:val="single" w:sz="4" w:space="0" w:color="auto"/>
              <w:right w:val="single" w:sz="4" w:space="0" w:color="auto"/>
            </w:tcBorders>
          </w:tcPr>
          <w:p w:rsidR="0041630C" w:rsidRPr="00F865D8" w:rsidRDefault="00D860D3" w:rsidP="002A45DC">
            <w:pPr>
              <w:spacing w:beforeLines="50" w:before="156" w:afterLines="50" w:after="156"/>
              <w:rPr>
                <w:rFonts w:ascii="宋体" w:hAnsi="宋体"/>
                <w:szCs w:val="21"/>
              </w:rPr>
            </w:pPr>
            <w:r>
              <w:rPr>
                <w:rFonts w:ascii="宋体" w:hAnsi="宋体" w:hint="eastAsia"/>
                <w:szCs w:val="21"/>
              </w:rPr>
              <w:lastRenderedPageBreak/>
              <w:t>未</w:t>
            </w:r>
            <w:r>
              <w:rPr>
                <w:rFonts w:ascii="宋体" w:hAnsi="宋体" w:hint="eastAsia"/>
                <w:szCs w:val="21"/>
              </w:rPr>
              <w:t>掌握常用预应力结构体系特点与分类；</w:t>
            </w:r>
            <w:r>
              <w:rPr>
                <w:rFonts w:ascii="宋体" w:hAnsi="宋体" w:hint="eastAsia"/>
                <w:szCs w:val="21"/>
              </w:rPr>
              <w:t>未</w:t>
            </w:r>
            <w:r>
              <w:rPr>
                <w:rFonts w:ascii="宋体" w:hAnsi="宋体" w:hint="eastAsia"/>
                <w:szCs w:val="21"/>
              </w:rPr>
              <w:t>理解</w:t>
            </w:r>
            <w:r>
              <w:rPr>
                <w:rFonts w:ascii="宋体" w:hAnsi="宋体" w:hint="eastAsia"/>
                <w:szCs w:val="21"/>
              </w:rPr>
              <w:lastRenderedPageBreak/>
              <w:t>预应力混凝土梁桥和预应力平面和空间钢结构的基本施工工艺。</w:t>
            </w:r>
            <w:r>
              <w:rPr>
                <w:rFonts w:ascii="宋体" w:hAnsi="宋体" w:hint="eastAsia"/>
                <w:szCs w:val="21"/>
              </w:rPr>
              <w:t>未</w:t>
            </w:r>
            <w:bookmarkStart w:id="1" w:name="_GoBack"/>
            <w:bookmarkEnd w:id="1"/>
            <w:r>
              <w:rPr>
                <w:rFonts w:ascii="宋体" w:hAnsi="宋体" w:hint="eastAsia"/>
                <w:szCs w:val="21"/>
              </w:rPr>
              <w:t>理解不同案例条件下施工工艺关键点和难点。</w:t>
            </w:r>
          </w:p>
        </w:tc>
      </w:tr>
    </w:tbl>
    <w:p w:rsidR="0041630C" w:rsidRDefault="0041630C" w:rsidP="0041630C">
      <w:pPr>
        <w:widowControl/>
        <w:jc w:val="left"/>
        <w:rPr>
          <w:rFonts w:ascii="宋体" w:hAnsi="宋体"/>
        </w:rPr>
      </w:pPr>
    </w:p>
    <w:p w:rsidR="0023641E" w:rsidRPr="0041630C" w:rsidRDefault="0023641E" w:rsidP="0023641E">
      <w:pPr>
        <w:widowControl/>
        <w:jc w:val="left"/>
        <w:rPr>
          <w:rFonts w:asciiTheme="minorEastAsia" w:eastAsiaTheme="minorEastAsia" w:hAnsiTheme="minorEastAsia"/>
          <w:b/>
          <w:sz w:val="28"/>
          <w:szCs w:val="28"/>
        </w:rPr>
      </w:pPr>
    </w:p>
    <w:sectPr w:rsidR="0023641E" w:rsidRPr="004163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58F" w:rsidRDefault="00D9658F" w:rsidP="00464BEB">
      <w:r>
        <w:separator/>
      </w:r>
    </w:p>
  </w:endnote>
  <w:endnote w:type="continuationSeparator" w:id="0">
    <w:p w:rsidR="00D9658F" w:rsidRDefault="00D9658F" w:rsidP="0046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58F" w:rsidRDefault="00D9658F" w:rsidP="00464BEB">
      <w:r>
        <w:separator/>
      </w:r>
    </w:p>
  </w:footnote>
  <w:footnote w:type="continuationSeparator" w:id="0">
    <w:p w:rsidR="00D9658F" w:rsidRDefault="00D9658F" w:rsidP="00464B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7FD0C44"/>
    <w:multiLevelType w:val="singleLevel"/>
    <w:tmpl w:val="97FD0C44"/>
    <w:lvl w:ilvl="0">
      <w:start w:val="1"/>
      <w:numFmt w:val="decimal"/>
      <w:suff w:val="space"/>
      <w:lvlText w:val="%1."/>
      <w:lvlJc w:val="left"/>
    </w:lvl>
  </w:abstractNum>
  <w:abstractNum w:abstractNumId="1" w15:restartNumberingAfterBreak="0">
    <w:nsid w:val="B3D9E368"/>
    <w:multiLevelType w:val="singleLevel"/>
    <w:tmpl w:val="B3D9E368"/>
    <w:lvl w:ilvl="0">
      <w:start w:val="1"/>
      <w:numFmt w:val="decimal"/>
      <w:suff w:val="space"/>
      <w:lvlText w:val="%1."/>
      <w:lvlJc w:val="left"/>
    </w:lvl>
  </w:abstractNum>
  <w:abstractNum w:abstractNumId="2" w15:restartNumberingAfterBreak="0">
    <w:nsid w:val="00BA0C79"/>
    <w:multiLevelType w:val="hybridMultilevel"/>
    <w:tmpl w:val="AB6A9EF0"/>
    <w:lvl w:ilvl="0" w:tplc="C02E1BBE">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05A52A46"/>
    <w:multiLevelType w:val="hybridMultilevel"/>
    <w:tmpl w:val="F6D85EB0"/>
    <w:lvl w:ilvl="0" w:tplc="7494EEFC">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079B01A6"/>
    <w:multiLevelType w:val="hybridMultilevel"/>
    <w:tmpl w:val="4182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B7CAF"/>
    <w:multiLevelType w:val="hybridMultilevel"/>
    <w:tmpl w:val="2FD8C77A"/>
    <w:lvl w:ilvl="0" w:tplc="0FD26466">
      <w:start w:val="1"/>
      <w:numFmt w:val="decimalFullWidth"/>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57A20A9"/>
    <w:multiLevelType w:val="multilevel"/>
    <w:tmpl w:val="157A20A9"/>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80E78FD"/>
    <w:multiLevelType w:val="hybridMultilevel"/>
    <w:tmpl w:val="A7EC7782"/>
    <w:lvl w:ilvl="0" w:tplc="0330849A">
      <w:start w:val="6"/>
      <w:numFmt w:val="bullet"/>
      <w:lvlText w:val="•"/>
      <w:lvlJc w:val="left"/>
      <w:pPr>
        <w:ind w:left="1170" w:hanging="720"/>
      </w:pPr>
      <w:rPr>
        <w:rFonts w:ascii="宋体" w:eastAsia="宋体" w:hAnsi="宋体" w:cs="Times New Roman" w:hint="eastAsia"/>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1755C7"/>
    <w:multiLevelType w:val="multilevel"/>
    <w:tmpl w:val="181755C7"/>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9AA52C7"/>
    <w:multiLevelType w:val="hybridMultilevel"/>
    <w:tmpl w:val="6D9C78A2"/>
    <w:lvl w:ilvl="0" w:tplc="3416BE70">
      <w:start w:val="1"/>
      <w:numFmt w:val="japaneseCounting"/>
      <w:lvlText w:val="第%1节"/>
      <w:lvlJc w:val="left"/>
      <w:pPr>
        <w:ind w:left="1260" w:hanging="8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1BF69D2D"/>
    <w:multiLevelType w:val="singleLevel"/>
    <w:tmpl w:val="1BF69D2D"/>
    <w:lvl w:ilvl="0">
      <w:start w:val="1"/>
      <w:numFmt w:val="chineseCounting"/>
      <w:suff w:val="space"/>
      <w:lvlText w:val="第%1节"/>
      <w:lvlJc w:val="left"/>
      <w:rPr>
        <w:rFonts w:hint="eastAsia"/>
      </w:rPr>
    </w:lvl>
  </w:abstractNum>
  <w:abstractNum w:abstractNumId="11" w15:restartNumberingAfterBreak="0">
    <w:nsid w:val="1F3564CB"/>
    <w:multiLevelType w:val="hybridMultilevel"/>
    <w:tmpl w:val="B79A338A"/>
    <w:lvl w:ilvl="0" w:tplc="8B04A164">
      <w:start w:val="1"/>
      <w:numFmt w:val="japaneseCounting"/>
      <w:lvlText w:val="%1、"/>
      <w:lvlJc w:val="left"/>
      <w:pPr>
        <w:tabs>
          <w:tab w:val="num" w:pos="420"/>
        </w:tabs>
        <w:ind w:left="420" w:hanging="420"/>
      </w:pPr>
      <w:rPr>
        <w:rFonts w:eastAsia="宋体" w:hint="default"/>
        <w:b w:val="0"/>
      </w:rPr>
    </w:lvl>
    <w:lvl w:ilvl="1" w:tplc="FFD090F6">
      <w:start w:val="1"/>
      <w:numFmt w:val="decimal"/>
      <w:lvlText w:val="（%2）"/>
      <w:lvlJc w:val="left"/>
      <w:pPr>
        <w:tabs>
          <w:tab w:val="num" w:pos="0"/>
        </w:tabs>
        <w:ind w:left="680" w:hanging="680"/>
      </w:pPr>
      <w:rPr>
        <w:rFonts w:hint="eastAsia"/>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23DA13E4"/>
    <w:multiLevelType w:val="hybridMultilevel"/>
    <w:tmpl w:val="7C08A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E11EC"/>
    <w:multiLevelType w:val="singleLevel"/>
    <w:tmpl w:val="253E11EC"/>
    <w:lvl w:ilvl="0">
      <w:start w:val="1"/>
      <w:numFmt w:val="decimal"/>
      <w:suff w:val="space"/>
      <w:lvlText w:val="%1."/>
      <w:lvlJc w:val="left"/>
    </w:lvl>
  </w:abstractNum>
  <w:abstractNum w:abstractNumId="14" w15:restartNumberingAfterBreak="0">
    <w:nsid w:val="26363165"/>
    <w:multiLevelType w:val="hybridMultilevel"/>
    <w:tmpl w:val="6A5CE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D52E9"/>
    <w:multiLevelType w:val="hybridMultilevel"/>
    <w:tmpl w:val="CBB0D220"/>
    <w:lvl w:ilvl="0" w:tplc="22961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9D04019"/>
    <w:multiLevelType w:val="multilevel"/>
    <w:tmpl w:val="29D04019"/>
    <w:lvl w:ilvl="0">
      <w:start w:val="1"/>
      <w:numFmt w:val="decimal"/>
      <w:lvlText w:val="%1."/>
      <w:lvlJc w:val="left"/>
      <w:pPr>
        <w:tabs>
          <w:tab w:val="num" w:pos="420"/>
        </w:tabs>
        <w:ind w:left="420" w:hanging="420"/>
      </w:pPr>
      <w:rPr>
        <w:rFonts w:ascii="宋体" w:eastAsia="宋体" w:hAnsi="宋体"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2F4656CC"/>
    <w:multiLevelType w:val="multilevel"/>
    <w:tmpl w:val="2234AE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4B0B6E"/>
    <w:multiLevelType w:val="hybridMultilevel"/>
    <w:tmpl w:val="4B00C766"/>
    <w:lvl w:ilvl="0" w:tplc="F43436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31B1214E"/>
    <w:multiLevelType w:val="hybridMultilevel"/>
    <w:tmpl w:val="D2AC8984"/>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550B3"/>
    <w:multiLevelType w:val="hybridMultilevel"/>
    <w:tmpl w:val="7E642818"/>
    <w:lvl w:ilvl="0" w:tplc="0AE4099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3AC11CA"/>
    <w:multiLevelType w:val="hybridMultilevel"/>
    <w:tmpl w:val="72A80F28"/>
    <w:lvl w:ilvl="0" w:tplc="CFDCC718">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362B60F3"/>
    <w:multiLevelType w:val="hybridMultilevel"/>
    <w:tmpl w:val="B358DA7C"/>
    <w:lvl w:ilvl="0" w:tplc="1C123098">
      <w:start w:val="1"/>
      <w:numFmt w:val="japaneseCounting"/>
      <w:lvlText w:val="第%1节"/>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3CFD6961"/>
    <w:multiLevelType w:val="hybridMultilevel"/>
    <w:tmpl w:val="5FE67798"/>
    <w:lvl w:ilvl="0" w:tplc="1EEEEE9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1F05D8"/>
    <w:multiLevelType w:val="multilevel"/>
    <w:tmpl w:val="3D1F05D8"/>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3D3A2264"/>
    <w:multiLevelType w:val="multilevel"/>
    <w:tmpl w:val="37A04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EA20E70"/>
    <w:multiLevelType w:val="hybridMultilevel"/>
    <w:tmpl w:val="2C68EF4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15:restartNumberingAfterBreak="0">
    <w:nsid w:val="3F3B7ECC"/>
    <w:multiLevelType w:val="hybridMultilevel"/>
    <w:tmpl w:val="727A285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3507A0"/>
    <w:multiLevelType w:val="hybridMultilevel"/>
    <w:tmpl w:val="FE90A6B6"/>
    <w:lvl w:ilvl="0" w:tplc="E5AEE29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4CF45ED9"/>
    <w:multiLevelType w:val="hybridMultilevel"/>
    <w:tmpl w:val="45D44AF0"/>
    <w:lvl w:ilvl="0" w:tplc="7CC4EE58">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0" w15:restartNumberingAfterBreak="0">
    <w:nsid w:val="4E8A46F0"/>
    <w:multiLevelType w:val="multilevel"/>
    <w:tmpl w:val="4E8A46F0"/>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EA438B2"/>
    <w:multiLevelType w:val="hybridMultilevel"/>
    <w:tmpl w:val="2910BC9A"/>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C823C7"/>
    <w:multiLevelType w:val="hybridMultilevel"/>
    <w:tmpl w:val="084E180A"/>
    <w:lvl w:ilvl="0" w:tplc="8E5A9798">
      <w:start w:val="1"/>
      <w:numFmt w:val="decimal"/>
      <w:lvlText w:val="（%1）"/>
      <w:lvlJc w:val="left"/>
      <w:pPr>
        <w:ind w:left="1140" w:hanging="72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3" w15:restartNumberingAfterBreak="0">
    <w:nsid w:val="54824AA1"/>
    <w:multiLevelType w:val="multilevel"/>
    <w:tmpl w:val="54824AA1"/>
    <w:lvl w:ilvl="0">
      <w:start w:val="1"/>
      <w:numFmt w:val="japaneseCounting"/>
      <w:lvlText w:val="第%1节"/>
      <w:lvlJc w:val="left"/>
      <w:pPr>
        <w:ind w:left="735" w:hanging="73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C8B1304"/>
    <w:multiLevelType w:val="hybridMultilevel"/>
    <w:tmpl w:val="463238D4"/>
    <w:lvl w:ilvl="0" w:tplc="7064210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40A29D7"/>
    <w:multiLevelType w:val="hybridMultilevel"/>
    <w:tmpl w:val="A4DADB8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DAFC65"/>
    <w:multiLevelType w:val="singleLevel"/>
    <w:tmpl w:val="67DAFC65"/>
    <w:lvl w:ilvl="0">
      <w:start w:val="1"/>
      <w:numFmt w:val="decimal"/>
      <w:suff w:val="nothing"/>
      <w:lvlText w:val="（%1）"/>
      <w:lvlJc w:val="left"/>
    </w:lvl>
  </w:abstractNum>
  <w:abstractNum w:abstractNumId="37" w15:restartNumberingAfterBreak="0">
    <w:nsid w:val="6A53A5BF"/>
    <w:multiLevelType w:val="singleLevel"/>
    <w:tmpl w:val="6A53A5BF"/>
    <w:lvl w:ilvl="0">
      <w:start w:val="1"/>
      <w:numFmt w:val="chineseCounting"/>
      <w:suff w:val="nothing"/>
      <w:lvlText w:val="%1、"/>
      <w:lvlJc w:val="left"/>
      <w:rPr>
        <w:rFonts w:hint="eastAsia"/>
      </w:rPr>
    </w:lvl>
  </w:abstractNum>
  <w:abstractNum w:abstractNumId="38" w15:restartNumberingAfterBreak="0">
    <w:nsid w:val="6DA9370F"/>
    <w:multiLevelType w:val="hybridMultilevel"/>
    <w:tmpl w:val="827676A0"/>
    <w:lvl w:ilvl="0" w:tplc="FA90E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EC2093F"/>
    <w:multiLevelType w:val="singleLevel"/>
    <w:tmpl w:val="6EC2093F"/>
    <w:lvl w:ilvl="0">
      <w:start w:val="1"/>
      <w:numFmt w:val="decimal"/>
      <w:suff w:val="nothing"/>
      <w:lvlText w:val="%1．"/>
      <w:lvlJc w:val="left"/>
    </w:lvl>
  </w:abstractNum>
  <w:abstractNum w:abstractNumId="40" w15:restartNumberingAfterBreak="0">
    <w:nsid w:val="6F36E21A"/>
    <w:multiLevelType w:val="singleLevel"/>
    <w:tmpl w:val="6F36E21A"/>
    <w:lvl w:ilvl="0">
      <w:start w:val="1"/>
      <w:numFmt w:val="decimal"/>
      <w:suff w:val="nothing"/>
      <w:lvlText w:val="（%1）"/>
      <w:lvlJc w:val="left"/>
    </w:lvl>
  </w:abstractNum>
  <w:abstractNum w:abstractNumId="41" w15:restartNumberingAfterBreak="0">
    <w:nsid w:val="71546DFE"/>
    <w:multiLevelType w:val="hybridMultilevel"/>
    <w:tmpl w:val="ADB6B376"/>
    <w:lvl w:ilvl="0" w:tplc="0330849A">
      <w:start w:val="6"/>
      <w:numFmt w:val="bullet"/>
      <w:lvlText w:val="•"/>
      <w:lvlJc w:val="left"/>
      <w:pPr>
        <w:ind w:left="840" w:hanging="360"/>
      </w:pPr>
      <w:rPr>
        <w:rFonts w:ascii="宋体" w:eastAsia="宋体" w:hAnsi="宋体" w:cs="Times New Roman" w:hint="eastAsia"/>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71D12EB2"/>
    <w:multiLevelType w:val="hybridMultilevel"/>
    <w:tmpl w:val="0F4C1BAA"/>
    <w:lvl w:ilvl="0" w:tplc="C598E6C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3" w15:restartNumberingAfterBreak="0">
    <w:nsid w:val="74867EEA"/>
    <w:multiLevelType w:val="multilevel"/>
    <w:tmpl w:val="74867EEA"/>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7E874C77"/>
    <w:multiLevelType w:val="hybridMultilevel"/>
    <w:tmpl w:val="6CD00A3C"/>
    <w:lvl w:ilvl="0" w:tplc="78F8379A">
      <w:start w:val="1"/>
      <w:numFmt w:val="decimal"/>
      <w:lvlText w:val="（%1）"/>
      <w:lvlJc w:val="left"/>
      <w:pPr>
        <w:ind w:left="1170" w:hanging="720"/>
      </w:pPr>
      <w:rPr>
        <w:rFonts w:hint="eastAsia"/>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0"/>
  </w:num>
  <w:num w:numId="2">
    <w:abstractNumId w:val="38"/>
  </w:num>
  <w:num w:numId="3">
    <w:abstractNumId w:val="6"/>
  </w:num>
  <w:num w:numId="4">
    <w:abstractNumId w:val="8"/>
  </w:num>
  <w:num w:numId="5">
    <w:abstractNumId w:val="33"/>
  </w:num>
  <w:num w:numId="6">
    <w:abstractNumId w:val="24"/>
  </w:num>
  <w:num w:numId="7">
    <w:abstractNumId w:val="30"/>
  </w:num>
  <w:num w:numId="8">
    <w:abstractNumId w:val="43"/>
  </w:num>
  <w:num w:numId="9">
    <w:abstractNumId w:val="1"/>
  </w:num>
  <w:num w:numId="10">
    <w:abstractNumId w:val="13"/>
  </w:num>
  <w:num w:numId="11">
    <w:abstractNumId w:val="39"/>
  </w:num>
  <w:num w:numId="12">
    <w:abstractNumId w:val="36"/>
  </w:num>
  <w:num w:numId="13">
    <w:abstractNumId w:val="10"/>
  </w:num>
  <w:num w:numId="14">
    <w:abstractNumId w:val="37"/>
  </w:num>
  <w:num w:numId="15">
    <w:abstractNumId w:val="40"/>
  </w:num>
  <w:num w:numId="16">
    <w:abstractNumId w:val="0"/>
  </w:num>
  <w:num w:numId="17">
    <w:abstractNumId w:val="29"/>
  </w:num>
  <w:num w:numId="18">
    <w:abstractNumId w:val="42"/>
  </w:num>
  <w:num w:numId="19">
    <w:abstractNumId w:val="34"/>
  </w:num>
  <w:num w:numId="20">
    <w:abstractNumId w:val="15"/>
  </w:num>
  <w:num w:numId="21">
    <w:abstractNumId w:val="3"/>
  </w:num>
  <w:num w:numId="22">
    <w:abstractNumId w:val="21"/>
  </w:num>
  <w:num w:numId="23">
    <w:abstractNumId w:val="22"/>
  </w:num>
  <w:num w:numId="24">
    <w:abstractNumId w:val="32"/>
  </w:num>
  <w:num w:numId="25">
    <w:abstractNumId w:val="9"/>
  </w:num>
  <w:num w:numId="26">
    <w:abstractNumId w:val="4"/>
  </w:num>
  <w:num w:numId="27">
    <w:abstractNumId w:val="28"/>
  </w:num>
  <w:num w:numId="28">
    <w:abstractNumId w:val="14"/>
  </w:num>
  <w:num w:numId="29">
    <w:abstractNumId w:val="2"/>
  </w:num>
  <w:num w:numId="30">
    <w:abstractNumId w:val="41"/>
  </w:num>
  <w:num w:numId="31">
    <w:abstractNumId w:val="44"/>
  </w:num>
  <w:num w:numId="32">
    <w:abstractNumId w:val="7"/>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1"/>
  </w:num>
  <w:num w:numId="36">
    <w:abstractNumId w:val="12"/>
  </w:num>
  <w:num w:numId="37">
    <w:abstractNumId w:val="27"/>
  </w:num>
  <w:num w:numId="38">
    <w:abstractNumId w:val="19"/>
  </w:num>
  <w:num w:numId="39">
    <w:abstractNumId w:val="35"/>
  </w:num>
  <w:num w:numId="40">
    <w:abstractNumId w:val="23"/>
  </w:num>
  <w:num w:numId="41">
    <w:abstractNumId w:val="18"/>
  </w:num>
  <w:num w:numId="42">
    <w:abstractNumId w:val="25"/>
  </w:num>
  <w:num w:numId="43">
    <w:abstractNumId w:val="17"/>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41E"/>
    <w:rsid w:val="000055F3"/>
    <w:rsid w:val="000D6100"/>
    <w:rsid w:val="00110BD4"/>
    <w:rsid w:val="00114A89"/>
    <w:rsid w:val="001C0F96"/>
    <w:rsid w:val="0023641E"/>
    <w:rsid w:val="00242A47"/>
    <w:rsid w:val="002600F3"/>
    <w:rsid w:val="002756DE"/>
    <w:rsid w:val="00282142"/>
    <w:rsid w:val="00294AFC"/>
    <w:rsid w:val="002A45DC"/>
    <w:rsid w:val="002C1F30"/>
    <w:rsid w:val="002D6857"/>
    <w:rsid w:val="002E1A62"/>
    <w:rsid w:val="002E1BF0"/>
    <w:rsid w:val="002E5A8F"/>
    <w:rsid w:val="00301679"/>
    <w:rsid w:val="003358A8"/>
    <w:rsid w:val="0035572A"/>
    <w:rsid w:val="003933F0"/>
    <w:rsid w:val="003B43F0"/>
    <w:rsid w:val="003D1252"/>
    <w:rsid w:val="0041630C"/>
    <w:rsid w:val="004418F7"/>
    <w:rsid w:val="00464BEB"/>
    <w:rsid w:val="00487530"/>
    <w:rsid w:val="004B31B5"/>
    <w:rsid w:val="004D1C5B"/>
    <w:rsid w:val="004D47D8"/>
    <w:rsid w:val="004E0D1E"/>
    <w:rsid w:val="005455B1"/>
    <w:rsid w:val="00584C5C"/>
    <w:rsid w:val="005E414B"/>
    <w:rsid w:val="00612421"/>
    <w:rsid w:val="00625F01"/>
    <w:rsid w:val="00631B73"/>
    <w:rsid w:val="006B4873"/>
    <w:rsid w:val="007549F4"/>
    <w:rsid w:val="00774BA0"/>
    <w:rsid w:val="00786F4E"/>
    <w:rsid w:val="007B445D"/>
    <w:rsid w:val="007D10CC"/>
    <w:rsid w:val="00803A68"/>
    <w:rsid w:val="00810635"/>
    <w:rsid w:val="0084231A"/>
    <w:rsid w:val="0085558A"/>
    <w:rsid w:val="008B2309"/>
    <w:rsid w:val="00935C72"/>
    <w:rsid w:val="009529B7"/>
    <w:rsid w:val="00952F48"/>
    <w:rsid w:val="00A22D14"/>
    <w:rsid w:val="00A2717A"/>
    <w:rsid w:val="00A8049F"/>
    <w:rsid w:val="00A844DA"/>
    <w:rsid w:val="00A86582"/>
    <w:rsid w:val="00AA1F32"/>
    <w:rsid w:val="00AC565B"/>
    <w:rsid w:val="00AE23B8"/>
    <w:rsid w:val="00B14A22"/>
    <w:rsid w:val="00B73F1E"/>
    <w:rsid w:val="00B84081"/>
    <w:rsid w:val="00BC54B4"/>
    <w:rsid w:val="00BF6B53"/>
    <w:rsid w:val="00C70EC2"/>
    <w:rsid w:val="00C84EA8"/>
    <w:rsid w:val="00C95AB4"/>
    <w:rsid w:val="00D268CE"/>
    <w:rsid w:val="00D35C20"/>
    <w:rsid w:val="00D85E4F"/>
    <w:rsid w:val="00D860D3"/>
    <w:rsid w:val="00D87622"/>
    <w:rsid w:val="00D9658F"/>
    <w:rsid w:val="00DA505E"/>
    <w:rsid w:val="00DE6843"/>
    <w:rsid w:val="00E17BAF"/>
    <w:rsid w:val="00E27B55"/>
    <w:rsid w:val="00E46F61"/>
    <w:rsid w:val="00E8692F"/>
    <w:rsid w:val="00EC0FDA"/>
    <w:rsid w:val="00F03F1D"/>
    <w:rsid w:val="00F13378"/>
    <w:rsid w:val="00F14AD7"/>
    <w:rsid w:val="00F41736"/>
    <w:rsid w:val="00FF588E"/>
    <w:rsid w:val="00FF5B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5FF72F-C93F-4D34-B6C0-0D0519A3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41E"/>
    <w:pPr>
      <w:widowControl w:val="0"/>
      <w:jc w:val="both"/>
    </w:pPr>
    <w:rPr>
      <w:rFonts w:ascii="Calibri" w:eastAsia="宋体" w:hAnsi="Calibri" w:cs="Times New Roman"/>
      <w:szCs w:val="24"/>
    </w:rPr>
  </w:style>
  <w:style w:type="paragraph" w:styleId="1">
    <w:name w:val="heading 1"/>
    <w:basedOn w:val="a"/>
    <w:next w:val="a"/>
    <w:link w:val="1Char"/>
    <w:autoRedefine/>
    <w:uiPriority w:val="9"/>
    <w:qFormat/>
    <w:rsid w:val="0023641E"/>
    <w:pPr>
      <w:keepNext/>
      <w:keepLines/>
      <w:spacing w:beforeLines="100" w:before="100" w:afterLines="100" w:after="100" w:line="360" w:lineRule="auto"/>
      <w:jc w:val="center"/>
      <w:outlineLvl w:val="0"/>
    </w:pPr>
    <w:rPr>
      <w:rFonts w:ascii="Times New Roman" w:eastAsia="黑体" w:hAnsi="Times New Roman"/>
      <w:bCs/>
      <w:kern w:val="44"/>
      <w:sz w:val="36"/>
      <w:szCs w:val="36"/>
    </w:rPr>
  </w:style>
  <w:style w:type="paragraph" w:styleId="2">
    <w:name w:val="heading 2"/>
    <w:basedOn w:val="a"/>
    <w:next w:val="a"/>
    <w:link w:val="2Char"/>
    <w:uiPriority w:val="9"/>
    <w:unhideWhenUsed/>
    <w:qFormat/>
    <w:rsid w:val="00612421"/>
    <w:pPr>
      <w:keepNext/>
      <w:keepLines/>
      <w:spacing w:line="360" w:lineRule="auto"/>
      <w:outlineLvl w:val="1"/>
    </w:pPr>
    <w:rPr>
      <w:rFonts w:asciiTheme="majorHAnsi" w:eastAsiaTheme="majorEastAsia" w:hAnsiTheme="majorHAnsi" w:cstheme="majorBidi"/>
      <w:b/>
      <w:bCs/>
      <w:sz w:val="28"/>
      <w:szCs w:val="32"/>
    </w:rPr>
  </w:style>
  <w:style w:type="paragraph" w:styleId="3">
    <w:name w:val="heading 3"/>
    <w:basedOn w:val="a"/>
    <w:next w:val="a"/>
    <w:link w:val="3Char"/>
    <w:unhideWhenUsed/>
    <w:qFormat/>
    <w:rsid w:val="00301679"/>
    <w:pPr>
      <w:keepNext/>
      <w:keepLines/>
      <w:spacing w:line="360" w:lineRule="auto"/>
      <w:ind w:firstLineChars="200" w:firstLine="200"/>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301679"/>
    <w:rPr>
      <w:b/>
      <w:bCs/>
      <w:sz w:val="24"/>
      <w:szCs w:val="32"/>
    </w:rPr>
  </w:style>
  <w:style w:type="character" w:customStyle="1" w:styleId="2Char">
    <w:name w:val="标题 2 Char"/>
    <w:basedOn w:val="a0"/>
    <w:link w:val="2"/>
    <w:uiPriority w:val="9"/>
    <w:rsid w:val="00612421"/>
    <w:rPr>
      <w:rFonts w:asciiTheme="majorHAnsi" w:eastAsiaTheme="majorEastAsia" w:hAnsiTheme="majorHAnsi" w:cstheme="majorBidi"/>
      <w:b/>
      <w:bCs/>
      <w:sz w:val="28"/>
      <w:szCs w:val="32"/>
    </w:rPr>
  </w:style>
  <w:style w:type="character" w:customStyle="1" w:styleId="1Char">
    <w:name w:val="标题 1 Char"/>
    <w:basedOn w:val="a0"/>
    <w:link w:val="1"/>
    <w:uiPriority w:val="9"/>
    <w:rsid w:val="0023641E"/>
    <w:rPr>
      <w:rFonts w:ascii="Times New Roman" w:eastAsia="黑体" w:hAnsi="Times New Roman" w:cs="Times New Roman"/>
      <w:bCs/>
      <w:kern w:val="44"/>
      <w:sz w:val="36"/>
      <w:szCs w:val="36"/>
    </w:rPr>
  </w:style>
  <w:style w:type="paragraph" w:styleId="a3">
    <w:name w:val="footer"/>
    <w:basedOn w:val="a"/>
    <w:link w:val="Char1"/>
    <w:uiPriority w:val="99"/>
    <w:rsid w:val="0023641E"/>
    <w:pPr>
      <w:tabs>
        <w:tab w:val="center" w:pos="4153"/>
        <w:tab w:val="right" w:pos="8306"/>
      </w:tabs>
      <w:snapToGrid w:val="0"/>
      <w:jc w:val="left"/>
    </w:pPr>
    <w:rPr>
      <w:sz w:val="18"/>
      <w:szCs w:val="18"/>
    </w:rPr>
  </w:style>
  <w:style w:type="character" w:customStyle="1" w:styleId="Char">
    <w:name w:val="页脚 Char"/>
    <w:basedOn w:val="a0"/>
    <w:uiPriority w:val="99"/>
    <w:rsid w:val="0023641E"/>
    <w:rPr>
      <w:rFonts w:ascii="Calibri" w:eastAsia="宋体" w:hAnsi="Calibri" w:cs="Times New Roman"/>
      <w:sz w:val="18"/>
      <w:szCs w:val="18"/>
    </w:rPr>
  </w:style>
  <w:style w:type="character" w:customStyle="1" w:styleId="Char1">
    <w:name w:val="页脚 Char1"/>
    <w:basedOn w:val="a0"/>
    <w:link w:val="a3"/>
    <w:uiPriority w:val="99"/>
    <w:rsid w:val="0023641E"/>
    <w:rPr>
      <w:rFonts w:ascii="Calibri" w:eastAsia="宋体" w:hAnsi="Calibri" w:cs="Times New Roman"/>
      <w:sz w:val="18"/>
      <w:szCs w:val="18"/>
    </w:rPr>
  </w:style>
  <w:style w:type="character" w:styleId="a4">
    <w:name w:val="page number"/>
    <w:basedOn w:val="a0"/>
    <w:rsid w:val="0023641E"/>
  </w:style>
  <w:style w:type="paragraph" w:styleId="a5">
    <w:name w:val="header"/>
    <w:basedOn w:val="a"/>
    <w:link w:val="Char10"/>
    <w:uiPriority w:val="99"/>
    <w:rsid w:val="0023641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uiPriority w:val="99"/>
    <w:rsid w:val="0023641E"/>
    <w:rPr>
      <w:rFonts w:ascii="Calibri" w:eastAsia="宋体" w:hAnsi="Calibri" w:cs="Times New Roman"/>
      <w:sz w:val="18"/>
      <w:szCs w:val="18"/>
    </w:rPr>
  </w:style>
  <w:style w:type="character" w:customStyle="1" w:styleId="Char10">
    <w:name w:val="页眉 Char1"/>
    <w:basedOn w:val="a0"/>
    <w:link w:val="a5"/>
    <w:uiPriority w:val="99"/>
    <w:rsid w:val="0023641E"/>
    <w:rPr>
      <w:rFonts w:ascii="Calibri" w:eastAsia="宋体" w:hAnsi="Calibri" w:cs="Times New Roman"/>
      <w:sz w:val="18"/>
      <w:szCs w:val="18"/>
    </w:rPr>
  </w:style>
  <w:style w:type="paragraph" w:customStyle="1" w:styleId="Default">
    <w:name w:val="Default"/>
    <w:rsid w:val="0023641E"/>
    <w:pPr>
      <w:widowControl w:val="0"/>
      <w:autoSpaceDE w:val="0"/>
      <w:autoSpaceDN w:val="0"/>
      <w:adjustRightInd w:val="0"/>
    </w:pPr>
    <w:rPr>
      <w:rFonts w:ascii="黑体" w:eastAsia="黑体" w:hAnsi="Calibri" w:cs="黑体"/>
      <w:color w:val="000000"/>
      <w:kern w:val="0"/>
      <w:sz w:val="24"/>
      <w:szCs w:val="24"/>
    </w:rPr>
  </w:style>
  <w:style w:type="paragraph" w:styleId="a6">
    <w:name w:val="List Paragraph"/>
    <w:basedOn w:val="a"/>
    <w:uiPriority w:val="99"/>
    <w:qFormat/>
    <w:rsid w:val="0023641E"/>
    <w:pPr>
      <w:ind w:firstLineChars="200" w:firstLine="420"/>
    </w:pPr>
  </w:style>
  <w:style w:type="numbering" w:customStyle="1" w:styleId="10">
    <w:name w:val="无列表1"/>
    <w:next w:val="a2"/>
    <w:uiPriority w:val="99"/>
    <w:semiHidden/>
    <w:unhideWhenUsed/>
    <w:rsid w:val="0023641E"/>
  </w:style>
  <w:style w:type="character" w:styleId="a7">
    <w:name w:val="Emphasis"/>
    <w:uiPriority w:val="20"/>
    <w:qFormat/>
    <w:rsid w:val="0023641E"/>
    <w:rPr>
      <w:i/>
    </w:rPr>
  </w:style>
  <w:style w:type="character" w:customStyle="1" w:styleId="Char11">
    <w:name w:val="批注框文本 Char1"/>
    <w:link w:val="a8"/>
    <w:uiPriority w:val="99"/>
    <w:rsid w:val="0023641E"/>
    <w:rPr>
      <w:sz w:val="18"/>
      <w:szCs w:val="18"/>
    </w:rPr>
  </w:style>
  <w:style w:type="paragraph" w:styleId="a8">
    <w:name w:val="Balloon Text"/>
    <w:basedOn w:val="a"/>
    <w:link w:val="Char11"/>
    <w:uiPriority w:val="99"/>
    <w:unhideWhenUsed/>
    <w:rsid w:val="0023641E"/>
    <w:rPr>
      <w:rFonts w:asciiTheme="minorHAnsi" w:eastAsiaTheme="minorEastAsia" w:hAnsiTheme="minorHAnsi" w:cstheme="minorBidi"/>
      <w:sz w:val="18"/>
      <w:szCs w:val="18"/>
    </w:rPr>
  </w:style>
  <w:style w:type="character" w:customStyle="1" w:styleId="Char2">
    <w:name w:val="批注框文本 Char"/>
    <w:basedOn w:val="a0"/>
    <w:uiPriority w:val="99"/>
    <w:semiHidden/>
    <w:rsid w:val="0023641E"/>
    <w:rPr>
      <w:rFonts w:ascii="Calibri" w:eastAsia="宋体" w:hAnsi="Calibri" w:cs="Times New Roman"/>
      <w:sz w:val="18"/>
      <w:szCs w:val="18"/>
    </w:rPr>
  </w:style>
  <w:style w:type="character" w:customStyle="1" w:styleId="11">
    <w:name w:val="批注框文本 字符1"/>
    <w:basedOn w:val="a0"/>
    <w:semiHidden/>
    <w:rsid w:val="0023641E"/>
    <w:rPr>
      <w:rFonts w:ascii="Calibri" w:hAnsi="Calibri"/>
      <w:kern w:val="2"/>
      <w:sz w:val="18"/>
      <w:szCs w:val="18"/>
    </w:rPr>
  </w:style>
  <w:style w:type="paragraph" w:styleId="a9">
    <w:name w:val="Normal (Web)"/>
    <w:basedOn w:val="a"/>
    <w:uiPriority w:val="99"/>
    <w:unhideWhenUsed/>
    <w:rsid w:val="0023641E"/>
    <w:pPr>
      <w:widowControl/>
      <w:spacing w:before="100" w:beforeAutospacing="1" w:after="100" w:afterAutospacing="1"/>
      <w:jc w:val="left"/>
    </w:pPr>
    <w:rPr>
      <w:rFonts w:ascii="宋体" w:hAnsi="宋体" w:cs="宋体"/>
      <w:kern w:val="0"/>
      <w:sz w:val="24"/>
    </w:rPr>
  </w:style>
  <w:style w:type="paragraph" w:customStyle="1" w:styleId="msolistparagraph0">
    <w:name w:val="msolistparagraph"/>
    <w:basedOn w:val="a"/>
    <w:qFormat/>
    <w:rsid w:val="0023641E"/>
    <w:pPr>
      <w:ind w:firstLineChars="200" w:firstLine="420"/>
    </w:pPr>
    <w:rPr>
      <w:rFonts w:ascii="Times New Roman" w:hAnsi="Times New Roman"/>
      <w:sz w:val="24"/>
    </w:rPr>
  </w:style>
  <w:style w:type="table" w:styleId="aa">
    <w:name w:val="Table Grid"/>
    <w:basedOn w:val="a1"/>
    <w:uiPriority w:val="59"/>
    <w:rsid w:val="0023641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无列表2"/>
    <w:next w:val="a2"/>
    <w:uiPriority w:val="99"/>
    <w:semiHidden/>
    <w:unhideWhenUsed/>
    <w:rsid w:val="0023641E"/>
  </w:style>
  <w:style w:type="numbering" w:customStyle="1" w:styleId="30">
    <w:name w:val="无列表3"/>
    <w:next w:val="a2"/>
    <w:uiPriority w:val="99"/>
    <w:semiHidden/>
    <w:unhideWhenUsed/>
    <w:rsid w:val="0023641E"/>
  </w:style>
  <w:style w:type="character" w:styleId="ab">
    <w:name w:val="Strong"/>
    <w:basedOn w:val="a0"/>
    <w:uiPriority w:val="22"/>
    <w:qFormat/>
    <w:rsid w:val="0023641E"/>
    <w:rPr>
      <w:b/>
    </w:rPr>
  </w:style>
  <w:style w:type="table" w:customStyle="1" w:styleId="12">
    <w:name w:val="网格型1"/>
    <w:basedOn w:val="a1"/>
    <w:next w:val="aa"/>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a2"/>
    <w:uiPriority w:val="99"/>
    <w:semiHidden/>
    <w:unhideWhenUsed/>
    <w:rsid w:val="0023641E"/>
  </w:style>
  <w:style w:type="numbering" w:customStyle="1" w:styleId="5">
    <w:name w:val="无列表5"/>
    <w:next w:val="a2"/>
    <w:uiPriority w:val="99"/>
    <w:semiHidden/>
    <w:unhideWhenUsed/>
    <w:rsid w:val="0023641E"/>
  </w:style>
  <w:style w:type="table" w:customStyle="1" w:styleId="21">
    <w:name w:val="网格型2"/>
    <w:basedOn w:val="a1"/>
    <w:next w:val="aa"/>
    <w:uiPriority w:val="59"/>
    <w:rsid w:val="0023641E"/>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超链接1"/>
    <w:basedOn w:val="a0"/>
    <w:uiPriority w:val="99"/>
    <w:unhideWhenUsed/>
    <w:rsid w:val="0023641E"/>
    <w:rPr>
      <w:color w:val="0000FF"/>
      <w:u w:val="single"/>
    </w:rPr>
  </w:style>
  <w:style w:type="character" w:styleId="ac">
    <w:name w:val="Hyperlink"/>
    <w:basedOn w:val="a0"/>
    <w:uiPriority w:val="99"/>
    <w:unhideWhenUsed/>
    <w:rsid w:val="0023641E"/>
    <w:rPr>
      <w:color w:val="0563C1" w:themeColor="hyperlink"/>
      <w:u w:val="single"/>
    </w:rPr>
  </w:style>
  <w:style w:type="numbering" w:customStyle="1" w:styleId="6">
    <w:name w:val="无列表6"/>
    <w:next w:val="a2"/>
    <w:uiPriority w:val="99"/>
    <w:semiHidden/>
    <w:unhideWhenUsed/>
    <w:rsid w:val="0023641E"/>
  </w:style>
  <w:style w:type="numbering" w:customStyle="1" w:styleId="7">
    <w:name w:val="无列表7"/>
    <w:next w:val="a2"/>
    <w:uiPriority w:val="99"/>
    <w:semiHidden/>
    <w:unhideWhenUsed/>
    <w:rsid w:val="0023641E"/>
  </w:style>
  <w:style w:type="numbering" w:customStyle="1" w:styleId="8">
    <w:name w:val="无列表8"/>
    <w:next w:val="a2"/>
    <w:uiPriority w:val="99"/>
    <w:semiHidden/>
    <w:unhideWhenUsed/>
    <w:rsid w:val="0023641E"/>
  </w:style>
  <w:style w:type="numbering" w:customStyle="1" w:styleId="9">
    <w:name w:val="无列表9"/>
    <w:next w:val="a2"/>
    <w:uiPriority w:val="99"/>
    <w:semiHidden/>
    <w:unhideWhenUsed/>
    <w:rsid w:val="0023641E"/>
  </w:style>
  <w:style w:type="numbering" w:customStyle="1" w:styleId="100">
    <w:name w:val="无列表10"/>
    <w:next w:val="a2"/>
    <w:uiPriority w:val="99"/>
    <w:semiHidden/>
    <w:unhideWhenUsed/>
    <w:rsid w:val="0023641E"/>
  </w:style>
  <w:style w:type="table" w:customStyle="1" w:styleId="31">
    <w:name w:val="网格型3"/>
    <w:basedOn w:val="a1"/>
    <w:next w:val="aa"/>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23641E"/>
  </w:style>
  <w:style w:type="table" w:customStyle="1" w:styleId="40">
    <w:name w:val="网格型4"/>
    <w:basedOn w:val="a1"/>
    <w:next w:val="aa"/>
    <w:uiPriority w:val="59"/>
    <w:rsid w:val="0023641E"/>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itle"/>
    <w:basedOn w:val="a"/>
    <w:next w:val="a"/>
    <w:link w:val="Char3"/>
    <w:qFormat/>
    <w:rsid w:val="0023641E"/>
    <w:pPr>
      <w:spacing w:before="240" w:after="60"/>
      <w:jc w:val="center"/>
      <w:outlineLvl w:val="0"/>
    </w:pPr>
    <w:rPr>
      <w:rFonts w:asciiTheme="majorHAnsi" w:eastAsiaTheme="majorEastAsia" w:hAnsiTheme="majorHAnsi" w:cstheme="majorBidi"/>
      <w:b/>
      <w:bCs/>
      <w:sz w:val="32"/>
      <w:szCs w:val="32"/>
    </w:rPr>
  </w:style>
  <w:style w:type="character" w:customStyle="1" w:styleId="Char3">
    <w:name w:val="标题 Char"/>
    <w:basedOn w:val="a0"/>
    <w:link w:val="ad"/>
    <w:rsid w:val="0023641E"/>
    <w:rPr>
      <w:rFonts w:asciiTheme="majorHAnsi" w:eastAsiaTheme="majorEastAsia" w:hAnsiTheme="majorHAnsi" w:cstheme="majorBidi"/>
      <w:b/>
      <w:bCs/>
      <w:sz w:val="32"/>
      <w:szCs w:val="32"/>
    </w:rPr>
  </w:style>
  <w:style w:type="paragraph" w:styleId="14">
    <w:name w:val="toc 1"/>
    <w:basedOn w:val="a"/>
    <w:next w:val="a"/>
    <w:autoRedefine/>
    <w:uiPriority w:val="39"/>
    <w:unhideWhenUsed/>
    <w:rsid w:val="0023641E"/>
    <w:pPr>
      <w:tabs>
        <w:tab w:val="right" w:leader="dot" w:pos="8834"/>
      </w:tabs>
      <w:jc w:val="center"/>
    </w:pPr>
    <w:rPr>
      <w:rFonts w:ascii="黑体" w:eastAsia="黑体" w:hAnsi="黑体"/>
      <w:sz w:val="44"/>
    </w:rPr>
  </w:style>
  <w:style w:type="paragraph" w:styleId="ae">
    <w:name w:val="Plain Text"/>
    <w:basedOn w:val="a"/>
    <w:link w:val="Char4"/>
    <w:uiPriority w:val="99"/>
    <w:qFormat/>
    <w:rsid w:val="00631B73"/>
    <w:rPr>
      <w:rFonts w:ascii="宋体" w:hAnsi="Courier New"/>
      <w:szCs w:val="20"/>
    </w:rPr>
  </w:style>
  <w:style w:type="character" w:customStyle="1" w:styleId="Char4">
    <w:name w:val="纯文本 Char"/>
    <w:basedOn w:val="a0"/>
    <w:link w:val="ae"/>
    <w:uiPriority w:val="99"/>
    <w:rsid w:val="00631B73"/>
    <w:rPr>
      <w:rFonts w:ascii="宋体" w:eastAsia="宋体" w:hAnsi="Courier New" w:cs="Times New Roman"/>
      <w:szCs w:val="20"/>
    </w:rPr>
  </w:style>
  <w:style w:type="character" w:customStyle="1" w:styleId="black0001">
    <w:name w:val="black0001"/>
    <w:qFormat/>
    <w:rsid w:val="00AA1F32"/>
    <w:rPr>
      <w:rFonts w:ascii="Times New Roman" w:eastAsia="宋体"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6100">
      <w:bodyDiv w:val="1"/>
      <w:marLeft w:val="0"/>
      <w:marRight w:val="0"/>
      <w:marTop w:val="0"/>
      <w:marBottom w:val="0"/>
      <w:divBdr>
        <w:top w:val="none" w:sz="0" w:space="0" w:color="auto"/>
        <w:left w:val="none" w:sz="0" w:space="0" w:color="auto"/>
        <w:bottom w:val="none" w:sz="0" w:space="0" w:color="auto"/>
        <w:right w:val="none" w:sz="0" w:space="0" w:color="auto"/>
      </w:divBdr>
    </w:div>
    <w:div w:id="154429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9</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jwu</cp:lastModifiedBy>
  <cp:revision>4</cp:revision>
  <dcterms:created xsi:type="dcterms:W3CDTF">2021-07-02T04:58:00Z</dcterms:created>
  <dcterms:modified xsi:type="dcterms:W3CDTF">2021-07-02T06:10:00Z</dcterms:modified>
</cp:coreProperties>
</file>