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《设计院实习》课程教学大纲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ascii="宋体" w:hAnsi="宋体" w:eastAsia="宋体"/>
              </w:rPr>
              <w:t>I</w:t>
            </w:r>
            <w:r>
              <w:rPr>
                <w:rFonts w:hint="eastAsia" w:ascii="宋体" w:hAnsi="宋体" w:eastAsia="宋体"/>
              </w:rPr>
              <w:t>nternship</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HBCE</w:t>
            </w:r>
            <w:r>
              <w:rPr>
                <w:rFonts w:ascii="宋体" w:hAnsi="宋体" w:eastAsia="宋体"/>
              </w:rPr>
              <w:t>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专业核心课程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历史建筑保护工程专业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ascii="宋体" w:hAnsi="宋体" w:eastAsia="宋体"/>
              </w:rPr>
              <w:t>4</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eastAsia" w:ascii="宋体" w:hAnsi="宋体" w:eastAsia="宋体"/>
                <w:lang w:eastAsia="zh-CN"/>
              </w:rPr>
            </w:pPr>
            <w:r>
              <w:rPr>
                <w:rFonts w:hint="eastAsia" w:ascii="宋体" w:hAnsi="宋体" w:eastAsia="宋体"/>
              </w:rPr>
              <w:t>+</w:t>
            </w:r>
            <w:r>
              <w:rPr>
                <w:rFonts w:hint="eastAsia" w:ascii="宋体" w:hAnsi="宋体" w:eastAsia="宋体"/>
                <w:lang w:val="en-US" w:eastAsia="zh-CN"/>
              </w:rPr>
              <w:t>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陈曦</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202</w:t>
            </w:r>
            <w:r>
              <w:rPr>
                <w:rFonts w:ascii="宋体" w:hAnsi="宋体" w:eastAsia="宋体"/>
              </w:rPr>
              <w:t>3</w:t>
            </w:r>
            <w:r>
              <w:rPr>
                <w:rFonts w:hint="eastAsia" w:ascii="宋体" w:hAnsi="宋体" w:eastAsia="宋体"/>
              </w:rPr>
              <w:t>年</w:t>
            </w:r>
            <w:r>
              <w:rPr>
                <w:rFonts w:ascii="宋体" w:hAnsi="宋体" w:eastAsia="宋体"/>
              </w:rPr>
              <w:t>5</w:t>
            </w:r>
            <w:r>
              <w:rPr>
                <w:rFonts w:hint="eastAsia" w:ascii="宋体" w:hAnsi="宋体" w:eastAsia="宋体"/>
              </w:rPr>
              <w:t>月1</w:t>
            </w:r>
            <w:r>
              <w:rPr>
                <w:rFonts w:ascii="宋体" w:hAnsi="宋体" w:eastAsia="宋体"/>
              </w:rPr>
              <w:t>5</w:t>
            </w:r>
            <w:r>
              <w:rPr>
                <w:rFonts w:hint="eastAsia" w:ascii="宋体" w:hAnsi="宋体" w:eastAsia="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pacing w:line="276" w:lineRule="auto"/>
        <w:ind w:firstLine="420"/>
        <w:rPr>
          <w:rFonts w:ascii="宋体" w:hAnsi="宋体" w:eastAsia="宋体" w:cs="宋体"/>
          <w:szCs w:val="20"/>
        </w:rPr>
      </w:pPr>
      <w:r>
        <w:rPr>
          <w:rFonts w:hint="eastAsia" w:ascii="宋体" w:hAnsi="宋体" w:eastAsia="宋体" w:cs="宋体"/>
          <w:szCs w:val="20"/>
        </w:rPr>
        <w:t xml:space="preserve">历史建筑保护工程是一门实践性极强的学科。设计院实习是历史建筑保护工程专业高年级学生进行专业训练的一种实践形式，是培养社会所需的合格人才的重要环节。学生通过参与实习将所学基础理论、专业知识和基本技能综合运用于专业实践，培养独立从事文物保护的能力，增强对于实际工程项目的认识和能力。 </w:t>
      </w:r>
    </w:p>
    <w:p>
      <w:pPr>
        <w:spacing w:line="276" w:lineRule="auto"/>
        <w:ind w:firstLine="420"/>
        <w:rPr>
          <w:rFonts w:ascii="宋体" w:hAnsi="宋体" w:eastAsia="宋体" w:cs="宋体"/>
          <w:szCs w:val="20"/>
        </w:rPr>
      </w:pPr>
      <w:r>
        <w:rPr>
          <w:rFonts w:hint="eastAsia" w:ascii="宋体" w:hAnsi="宋体" w:eastAsia="宋体" w:cs="宋体"/>
          <w:szCs w:val="20"/>
        </w:rPr>
        <w:t>随着国内外保护思想的变化及项目运作模式的变化，保护设计做为一个系统工程也正面临深远的变革，这不仅要求我们改变人才培养模式，更要求学生改变就业观念。通过实习，让学生更多接触设计部门、管理部门和业主，增加对不同诉求的适应能力。</w:t>
      </w:r>
    </w:p>
    <w:p>
      <w:pPr>
        <w:spacing w:line="276" w:lineRule="auto"/>
        <w:ind w:firstLine="420"/>
        <w:rPr>
          <w:rFonts w:hAnsi="宋体" w:cs="宋体"/>
        </w:rPr>
      </w:pPr>
      <w:r>
        <w:rPr>
          <w:rFonts w:hint="eastAsia" w:ascii="宋体" w:hAnsi="宋体" w:eastAsia="宋体" w:cs="宋体"/>
          <w:szCs w:val="20"/>
        </w:rPr>
        <w:t>此外，通过实习对本科的教学工作进行检验、了解本专业学生的思想素质和业务能力，从而为进一步改进和完善本专业的教学工作提供指针。</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b/>
        </w:rPr>
      </w:pPr>
      <w:r>
        <w:rPr>
          <w:rFonts w:hint="eastAsia" w:hAnsi="宋体" w:cs="宋体"/>
          <w:b/>
        </w:rPr>
        <w:t>课程目标1：</w:t>
      </w:r>
    </w:p>
    <w:p>
      <w:pPr>
        <w:pStyle w:val="2"/>
        <w:spacing w:before="156" w:beforeLines="50" w:after="156" w:afterLines="50"/>
        <w:ind w:firstLine="420" w:firstLineChars="200"/>
        <w:rPr>
          <w:rFonts w:hAnsi="宋体" w:cs="宋体"/>
        </w:rPr>
      </w:pPr>
      <w:r>
        <w:rPr>
          <w:rFonts w:hint="eastAsia" w:hAnsi="宋体" w:cs="宋体"/>
        </w:rPr>
        <w:t>在实习单位带教老师的指导下，担任设计管理、项目调研、制图、撰写文本、方案设计或方案汇报工作，协同完成项目任务；</w:t>
      </w:r>
    </w:p>
    <w:p>
      <w:pPr>
        <w:pStyle w:val="2"/>
        <w:spacing w:before="156" w:beforeLines="50" w:after="156" w:afterLines="50"/>
        <w:ind w:firstLine="422" w:firstLineChars="200"/>
        <w:rPr>
          <w:rFonts w:hAnsi="宋体" w:cs="宋体"/>
          <w:b/>
        </w:rPr>
      </w:pPr>
      <w:r>
        <w:rPr>
          <w:rFonts w:hint="eastAsia" w:hAnsi="宋体" w:cs="宋体"/>
          <w:b/>
        </w:rPr>
        <w:t>课程目标2：</w:t>
      </w:r>
    </w:p>
    <w:p>
      <w:pPr>
        <w:pStyle w:val="2"/>
        <w:spacing w:before="156" w:beforeLines="50" w:after="156" w:afterLines="50"/>
        <w:ind w:firstLine="420" w:firstLineChars="200"/>
        <w:rPr>
          <w:rFonts w:hAnsi="宋体" w:cs="宋体"/>
        </w:rPr>
      </w:pPr>
      <w:r>
        <w:rPr>
          <w:rFonts w:hint="eastAsia" w:hAnsi="宋体" w:cs="宋体"/>
        </w:rPr>
        <w:t>设计单位实习期间要求完成小型保护设计项目，或大中型项目的一个以上的专题；</w:t>
      </w:r>
    </w:p>
    <w:p>
      <w:pPr>
        <w:pStyle w:val="2"/>
        <w:spacing w:before="156" w:beforeLines="50" w:after="156" w:afterLines="50"/>
        <w:ind w:firstLine="422" w:firstLineChars="200"/>
        <w:rPr>
          <w:rFonts w:hAnsi="宋体" w:cs="宋体"/>
          <w:b/>
        </w:rPr>
      </w:pPr>
      <w:r>
        <w:rPr>
          <w:rFonts w:hint="eastAsia" w:hAnsi="宋体" w:cs="宋体"/>
          <w:b/>
        </w:rPr>
        <w:t>课程目标3：</w:t>
      </w:r>
    </w:p>
    <w:p>
      <w:pPr>
        <w:pStyle w:val="2"/>
        <w:spacing w:before="156" w:beforeLines="50" w:after="156" w:afterLines="50"/>
        <w:ind w:firstLine="420" w:firstLineChars="200"/>
        <w:rPr>
          <w:rFonts w:hAnsi="宋体" w:cs="宋体"/>
        </w:rPr>
      </w:pPr>
      <w:r>
        <w:rPr>
          <w:rFonts w:hint="eastAsia" w:hAnsi="宋体" w:cs="宋体"/>
        </w:rPr>
        <w:t>在管理行政部门实习的同学，在参与日常工作的同时，做好具体行政卷宗的记录工作；在房产公司实习的同学要有工作报告和参与管理项目的描述。</w:t>
      </w:r>
    </w:p>
    <w:p>
      <w:pPr>
        <w:pStyle w:val="2"/>
        <w:spacing w:before="156" w:beforeLines="50" w:after="156" w:afterLines="50"/>
        <w:ind w:firstLine="422" w:firstLineChars="200"/>
        <w:rPr>
          <w:rFonts w:hAnsi="宋体" w:cs="宋体"/>
        </w:rPr>
      </w:pPr>
      <w:r>
        <w:rPr>
          <w:rFonts w:hint="eastAsia" w:hAnsi="宋体" w:cs="宋体"/>
          <w:b/>
        </w:rPr>
        <w:t>课程目标4：</w:t>
      </w:r>
    </w:p>
    <w:p>
      <w:pPr>
        <w:pStyle w:val="2"/>
        <w:spacing w:before="156" w:beforeLines="50" w:after="156" w:afterLines="50"/>
        <w:ind w:firstLine="420" w:firstLineChars="200"/>
        <w:rPr>
          <w:rFonts w:hAnsi="宋体" w:cs="宋体"/>
        </w:rPr>
      </w:pPr>
      <w:r>
        <w:rPr>
          <w:rFonts w:hint="eastAsia" w:hAnsi="宋体" w:cs="宋体"/>
        </w:rPr>
        <w:t>实习结束后2周内认真进行实习总结。</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73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5" w:type="pct"/>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2193" w:type="pct"/>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1890" w:type="pct"/>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2" w:hRule="atLeast"/>
          <w:jc w:val="center"/>
        </w:trPr>
        <w:tc>
          <w:tcPr>
            <w:tcW w:w="915" w:type="pct"/>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2193" w:type="pct"/>
            <w:vMerge w:val="restart"/>
            <w:vAlign w:val="center"/>
          </w:tcPr>
          <w:p>
            <w:pPr>
              <w:pStyle w:val="13"/>
              <w:spacing w:line="276" w:lineRule="auto"/>
              <w:ind w:firstLine="0" w:firstLineChars="0"/>
              <w:rPr>
                <w:rFonts w:cs="宋体"/>
              </w:rPr>
            </w:pPr>
            <w:r>
              <w:rPr>
                <w:rFonts w:hint="eastAsia" w:cs="宋体"/>
                <w:color w:val="000000"/>
                <w:szCs w:val="21"/>
              </w:rPr>
              <w:t>到工程实践教育中心企业或具有甲级级文物保护或综合设计资质的设计研究院、所进行设计实践工作，熟悉设计单位的管理模式、工作方法；</w:t>
            </w:r>
          </w:p>
        </w:tc>
        <w:tc>
          <w:tcPr>
            <w:tcW w:w="1890" w:type="pct"/>
            <w:vAlign w:val="center"/>
          </w:tcPr>
          <w:p>
            <w:pPr>
              <w:pStyle w:val="2"/>
              <w:spacing w:before="156" w:beforeLines="50" w:after="156" w:afterLines="50"/>
              <w:jc w:val="left"/>
              <w:rPr>
                <w:rFonts w:hAnsi="宋体" w:cs="宋体"/>
                <w:kern w:val="0"/>
                <w:szCs w:val="21"/>
              </w:rPr>
            </w:pPr>
            <w:r>
              <w:rPr>
                <w:rFonts w:hAnsi="宋体" w:cs="宋体"/>
                <w:kern w:val="0"/>
                <w:szCs w:val="21"/>
              </w:rPr>
              <w:t>毕业要求6：工程与社会</w:t>
            </w:r>
          </w:p>
          <w:p>
            <w:pPr>
              <w:pStyle w:val="2"/>
              <w:spacing w:before="156" w:beforeLines="50" w:after="156" w:afterLines="50"/>
              <w:jc w:val="left"/>
              <w:rPr>
                <w:rFonts w:hAnsi="宋体" w:cs="宋体"/>
              </w:rPr>
            </w:pPr>
            <w:r>
              <w:rPr>
                <w:rFonts w:hAnsi="宋体" w:cs="宋体"/>
              </w:rPr>
              <w:t>6-1通过参与实习实践，将所学基础理论、专业知识和基本技能综合运用于专业实践，培养独立从事历史建筑保护与更新的能力，增强对于实际工程项目的认识和能力。</w:t>
            </w:r>
          </w:p>
          <w:p>
            <w:pPr>
              <w:pStyle w:val="2"/>
              <w:spacing w:before="156" w:beforeLines="50" w:after="156" w:afterLines="50"/>
              <w:jc w:val="left"/>
              <w:rPr>
                <w:rFonts w:hAnsi="宋体" w:cs="宋体"/>
              </w:rPr>
            </w:pPr>
            <w:r>
              <w:rPr>
                <w:rFonts w:hAnsi="宋体" w:cs="宋体"/>
              </w:rPr>
              <w:t>毕业要求7：环境和可持续发展</w:t>
            </w:r>
          </w:p>
          <w:p>
            <w:pPr>
              <w:pStyle w:val="2"/>
              <w:spacing w:before="156" w:beforeLines="50" w:after="156" w:afterLines="50"/>
              <w:jc w:val="left"/>
              <w:rPr>
                <w:rFonts w:hAnsi="宋体" w:cs="宋体"/>
              </w:rPr>
            </w:pPr>
            <w:r>
              <w:rPr>
                <w:rFonts w:hAnsi="宋体" w:cs="宋体"/>
              </w:rPr>
              <w:t>7-2从本学科的相关专业知识出发，能够理解和评价针对复杂工程问题的专业工程实践对于上述方面的各方面影响，自觉在设计实践中加以综合运用。</w:t>
            </w:r>
          </w:p>
          <w:p>
            <w:pPr>
              <w:pStyle w:val="2"/>
              <w:spacing w:before="156" w:beforeLines="50" w:after="156" w:afterLines="50"/>
              <w:jc w:val="left"/>
              <w:rPr>
                <w:rFonts w:hAnsi="宋体" w:cs="宋体"/>
              </w:rPr>
            </w:pPr>
            <w:r>
              <w:rPr>
                <w:rFonts w:hAnsi="宋体" w:cs="宋体"/>
              </w:rPr>
              <w:t>毕业要求12：终身学习</w:t>
            </w:r>
          </w:p>
          <w:p>
            <w:pPr>
              <w:pStyle w:val="2"/>
              <w:spacing w:before="156" w:beforeLines="50" w:after="156" w:afterLines="50"/>
              <w:jc w:val="left"/>
              <w:rPr>
                <w:rFonts w:hAnsi="宋体" w:cs="宋体"/>
              </w:rPr>
            </w:pPr>
            <w:r>
              <w:rPr>
                <w:rFonts w:hAnsi="宋体" w:cs="宋体"/>
              </w:rPr>
              <w:t>12-1具有自主学习和终身学习的意识，培养在专业领域不断学习和适应发展的能力。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915" w:type="pc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2193" w:type="pct"/>
            <w:vAlign w:val="center"/>
          </w:tcPr>
          <w:p>
            <w:pPr>
              <w:pStyle w:val="2"/>
              <w:spacing w:before="156" w:beforeLines="50" w:after="156" w:afterLines="50"/>
              <w:rPr>
                <w:rFonts w:hAnsi="宋体" w:cs="宋体"/>
              </w:rPr>
            </w:pPr>
            <w:r>
              <w:rPr>
                <w:rFonts w:hint="eastAsia" w:hAnsi="宋体" w:cs="宋体"/>
                <w:color w:val="000000"/>
                <w:kern w:val="0"/>
                <w:szCs w:val="21"/>
              </w:rPr>
              <w:t>在职业文物保护设计师的指导下从事实际工程项目设计的全过程，了解实际工程项目的调研、踏勘、方案比较、汇报与评审等运作过程，熟悉其工作程序；</w:t>
            </w:r>
          </w:p>
        </w:tc>
        <w:tc>
          <w:tcPr>
            <w:tcW w:w="1890" w:type="pct"/>
            <w:vAlign w:val="center"/>
          </w:tcPr>
          <w:p>
            <w:pPr>
              <w:pStyle w:val="2"/>
              <w:spacing w:before="156" w:beforeLines="50" w:after="156" w:afterLines="50"/>
              <w:jc w:val="left"/>
              <w:rPr>
                <w:rFonts w:hAnsi="宋体" w:cs="宋体"/>
                <w:spacing w:val="-2"/>
                <w:kern w:val="0"/>
                <w:szCs w:val="21"/>
              </w:rPr>
            </w:pPr>
            <w:r>
              <w:rPr>
                <w:rFonts w:hAnsi="宋体" w:cs="宋体"/>
                <w:spacing w:val="-2"/>
                <w:kern w:val="0"/>
                <w:szCs w:val="21"/>
              </w:rPr>
              <w:t>毕业要求2：问题分析</w:t>
            </w:r>
          </w:p>
          <w:p>
            <w:pPr>
              <w:pStyle w:val="2"/>
              <w:spacing w:before="156" w:beforeLines="50" w:after="156" w:afterLines="50"/>
              <w:jc w:val="left"/>
              <w:rPr>
                <w:rFonts w:hAnsi="宋体" w:cs="宋体"/>
              </w:rPr>
            </w:pPr>
            <w:r>
              <w:rPr>
                <w:rFonts w:hAnsi="宋体" w:cs="宋体"/>
              </w:rPr>
              <w:t>2-1掌握建筑、城市、景观保护设计的内容，将保护的理念-价值判断和规则-法律法规等约束条件，与保护对象的策划、规划和设计相结合。</w:t>
            </w:r>
          </w:p>
          <w:p>
            <w:pPr>
              <w:pStyle w:val="2"/>
              <w:spacing w:before="156" w:beforeLines="50" w:after="156" w:afterLines="50"/>
              <w:jc w:val="left"/>
              <w:rPr>
                <w:rFonts w:hAnsi="宋体" w:cs="宋体"/>
              </w:rPr>
            </w:pPr>
            <w:r>
              <w:rPr>
                <w:rFonts w:hAnsi="宋体" w:cs="宋体"/>
              </w:rPr>
              <w:t>毕业要求4：研究</w:t>
            </w:r>
          </w:p>
          <w:p>
            <w:pPr>
              <w:pStyle w:val="2"/>
              <w:spacing w:before="156" w:beforeLines="50" w:after="156" w:afterLines="50"/>
              <w:jc w:val="left"/>
              <w:rPr>
                <w:rFonts w:hAnsi="宋体" w:cs="宋体"/>
              </w:rPr>
            </w:pPr>
            <w:r>
              <w:rPr>
                <w:rFonts w:hAnsi="宋体" w:cs="宋体"/>
              </w:rPr>
              <w:t>4-3掌握历史建筑保护的理论、准则和法规精要；</w:t>
            </w:r>
          </w:p>
          <w:p>
            <w:pPr>
              <w:pStyle w:val="2"/>
              <w:spacing w:before="156" w:beforeLines="50" w:after="156" w:afterLines="50"/>
              <w:jc w:val="left"/>
              <w:rPr>
                <w:rFonts w:hAnsi="宋体" w:cs="宋体"/>
              </w:rPr>
            </w:pPr>
            <w:r>
              <w:rPr>
                <w:rFonts w:hAnsi="宋体" w:cs="宋体"/>
              </w:rPr>
              <w:t>4-4有能力进行地域建筑与历史建筑的调查测绘。</w:t>
            </w:r>
          </w:p>
          <w:p>
            <w:pPr>
              <w:pStyle w:val="2"/>
              <w:spacing w:before="156" w:beforeLines="50" w:after="156" w:afterLines="50"/>
              <w:jc w:val="left"/>
              <w:rPr>
                <w:rFonts w:hAnsi="宋体" w:cs="宋体"/>
              </w:rPr>
            </w:pPr>
            <w:r>
              <w:rPr>
                <w:rFonts w:hAnsi="宋体" w:cs="宋体"/>
              </w:rPr>
              <w:t>毕业要求9：个人和团队</w:t>
            </w:r>
          </w:p>
          <w:p>
            <w:pPr>
              <w:pStyle w:val="2"/>
              <w:spacing w:before="156" w:beforeLines="50" w:after="156" w:afterLines="50"/>
              <w:jc w:val="left"/>
              <w:rPr>
                <w:rFonts w:hAnsi="宋体" w:cs="宋体"/>
              </w:rPr>
            </w:pPr>
            <w:r>
              <w:rPr>
                <w:rFonts w:hAnsi="宋体" w:cs="宋体"/>
              </w:rPr>
              <w:t>9-2能够在多学科背景下的团队中承担个体、团队成员以及负责人的角色，培养团队合作精神。</w:t>
            </w:r>
          </w:p>
          <w:p>
            <w:pPr>
              <w:pStyle w:val="2"/>
              <w:spacing w:before="156" w:beforeLines="50" w:after="156" w:afterLines="50"/>
              <w:jc w:val="left"/>
              <w:rPr>
                <w:rFonts w:hAnsi="宋体" w:cs="宋体"/>
              </w:rPr>
            </w:pPr>
            <w:r>
              <w:rPr>
                <w:rFonts w:hAnsi="宋体" w:cs="宋体"/>
              </w:rPr>
              <w:t>毕业要求10：沟通</w:t>
            </w:r>
          </w:p>
          <w:p>
            <w:pPr>
              <w:pStyle w:val="2"/>
              <w:spacing w:before="156" w:beforeLines="50" w:after="156" w:afterLines="50"/>
              <w:jc w:val="left"/>
              <w:rPr>
                <w:rFonts w:hAnsi="宋体" w:cs="宋体"/>
              </w:rPr>
            </w:pPr>
            <w:r>
              <w:rPr>
                <w:rFonts w:hAnsi="宋体" w:cs="宋体"/>
              </w:rPr>
              <w:t>10-1能够就历史建筑保护与更新、城乡遗产保护等问题与业界同行及社会公众进行有效沟通和交流，包括撰写报告和设计文稿、陈述发言、清晰表达或回应指令。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5" w:type="pc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2193" w:type="pct"/>
            <w:vAlign w:val="center"/>
          </w:tcPr>
          <w:p>
            <w:pPr>
              <w:pStyle w:val="13"/>
              <w:spacing w:line="276" w:lineRule="auto"/>
              <w:ind w:firstLine="0" w:firstLineChars="0"/>
              <w:rPr>
                <w:rFonts w:ascii="黑体"/>
                <w:b/>
                <w:szCs w:val="21"/>
              </w:rPr>
            </w:pPr>
            <w:r>
              <w:rPr>
                <w:rFonts w:hint="eastAsia" w:cs="宋体"/>
                <w:color w:val="000000"/>
                <w:szCs w:val="21"/>
              </w:rPr>
              <w:t>强化方案设计能力，由工程实践教育中心企业或优秀设计单位的技术人员和专家讲授复杂工程项目的初步设计和施工图设计方法；</w:t>
            </w:r>
          </w:p>
        </w:tc>
        <w:tc>
          <w:tcPr>
            <w:tcW w:w="1890" w:type="pct"/>
            <w:vAlign w:val="center"/>
          </w:tcPr>
          <w:p>
            <w:pPr>
              <w:pStyle w:val="2"/>
              <w:spacing w:before="156" w:beforeLines="50" w:after="156" w:afterLines="50"/>
              <w:jc w:val="left"/>
              <w:rPr>
                <w:rFonts w:hAnsi="宋体" w:cs="宋体"/>
                <w:kern w:val="0"/>
                <w:szCs w:val="21"/>
              </w:rPr>
            </w:pPr>
            <w:r>
              <w:rPr>
                <w:rFonts w:hAnsi="宋体" w:cs="宋体"/>
                <w:kern w:val="0"/>
                <w:szCs w:val="21"/>
              </w:rPr>
              <w:t>毕业要求1：工程知识</w:t>
            </w:r>
          </w:p>
          <w:p>
            <w:pPr>
              <w:pStyle w:val="2"/>
              <w:spacing w:before="156" w:beforeLines="50" w:after="156" w:afterLines="50"/>
              <w:jc w:val="left"/>
              <w:rPr>
                <w:rFonts w:hAnsi="宋体" w:cs="宋体"/>
              </w:rPr>
            </w:pPr>
            <w:r>
              <w:rPr>
                <w:rFonts w:ascii="Times New Roman" w:hAnsi="Times New Roman" w:eastAsia="仿宋_GB2312"/>
                <w:color w:val="000000"/>
                <w:kern w:val="0"/>
                <w:szCs w:val="21"/>
              </w:rPr>
              <w:t>1-2</w:t>
            </w:r>
            <w:r>
              <w:rPr>
                <w:rFonts w:hAnsi="宋体" w:cs="宋体"/>
              </w:rPr>
              <w:t>握建筑遗产保护与再生的基本理论与知识，历史建筑保护工程特殊技术体系以及建筑遗产保护与再生设计的一般程序与方法。</w:t>
            </w:r>
          </w:p>
          <w:p>
            <w:pPr>
              <w:pStyle w:val="2"/>
              <w:spacing w:before="156" w:beforeLines="50" w:after="156" w:afterLines="50"/>
              <w:jc w:val="left"/>
              <w:rPr>
                <w:rFonts w:hAnsi="宋体" w:cs="宋体"/>
              </w:rPr>
            </w:pPr>
            <w:r>
              <w:rPr>
                <w:rFonts w:hAnsi="宋体" w:cs="宋体"/>
              </w:rPr>
              <w:t>毕业要求3：设计/开发解决方案</w:t>
            </w:r>
          </w:p>
          <w:p>
            <w:pPr>
              <w:pStyle w:val="2"/>
              <w:spacing w:before="156" w:beforeLines="50" w:after="156" w:afterLines="50"/>
              <w:jc w:val="left"/>
              <w:rPr>
                <w:rFonts w:hAnsi="宋体" w:cs="宋体"/>
              </w:rPr>
            </w:pPr>
            <w:r>
              <w:rPr>
                <w:rFonts w:hAnsi="宋体" w:cs="宋体"/>
              </w:rPr>
              <w:t>3-2掌握维修设计、整饬设计、复原设计，以及相关的改建、加建和扩建设计要领，理解适应性再利用设计和可逆性设计方法的意义，学习如何运用具体的设计手法和技术手段，来达到保护与再生的高度统一。</w:t>
            </w:r>
          </w:p>
          <w:p>
            <w:pPr>
              <w:pStyle w:val="2"/>
              <w:spacing w:before="156" w:beforeLines="50" w:after="156" w:afterLines="50"/>
              <w:jc w:val="left"/>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5" w:type="pct"/>
            <w:vAlign w:val="center"/>
          </w:tcPr>
          <w:p>
            <w:pPr>
              <w:pStyle w:val="2"/>
              <w:spacing w:before="156" w:beforeLines="50" w:after="156" w:afterLines="50"/>
              <w:jc w:val="center"/>
              <w:rPr>
                <w:rFonts w:hAnsi="宋体" w:cs="宋体"/>
                <w:szCs w:val="21"/>
              </w:rPr>
            </w:pPr>
            <w:r>
              <w:rPr>
                <w:rFonts w:hint="eastAsia" w:hAnsi="宋体" w:cs="宋体"/>
                <w:szCs w:val="21"/>
              </w:rPr>
              <w:t>课程目标4</w:t>
            </w:r>
          </w:p>
        </w:tc>
        <w:tc>
          <w:tcPr>
            <w:tcW w:w="2193" w:type="pct"/>
            <w:vAlign w:val="center"/>
          </w:tcPr>
          <w:p>
            <w:pPr>
              <w:pStyle w:val="2"/>
              <w:spacing w:before="156" w:beforeLines="50" w:after="156" w:afterLines="50"/>
              <w:rPr>
                <w:rFonts w:ascii="黑体" w:hAnsi="宋体"/>
                <w:b/>
                <w:bCs/>
                <w:szCs w:val="21"/>
              </w:rPr>
            </w:pPr>
            <w:r>
              <w:rPr>
                <w:rFonts w:hint="eastAsia" w:hAnsi="宋体" w:cs="宋体"/>
                <w:color w:val="000000"/>
                <w:kern w:val="0"/>
                <w:szCs w:val="21"/>
              </w:rPr>
              <w:t>了解工程项目中多工种专业的协调与配合机制，由工程实践教育中心企业或优秀设计单位的技术人员和专家讲授相关专业合作技巧，训练文物保护专业学生与其他相关专业配合协调的工作能力；熟悉实际工程项目的计算机使用软件与制图方法。</w:t>
            </w:r>
          </w:p>
        </w:tc>
        <w:tc>
          <w:tcPr>
            <w:tcW w:w="1890" w:type="pct"/>
            <w:vAlign w:val="center"/>
          </w:tcPr>
          <w:p>
            <w:pPr>
              <w:pStyle w:val="2"/>
              <w:spacing w:before="156" w:beforeLines="50" w:after="156" w:afterLines="50"/>
              <w:jc w:val="left"/>
              <w:rPr>
                <w:rFonts w:hAnsi="宋体" w:cs="宋体"/>
                <w:kern w:val="0"/>
                <w:szCs w:val="21"/>
              </w:rPr>
            </w:pPr>
            <w:r>
              <w:rPr>
                <w:rFonts w:hAnsi="宋体" w:cs="宋体"/>
                <w:kern w:val="0"/>
                <w:szCs w:val="21"/>
              </w:rPr>
              <w:t>毕业要求5：使用现代工具</w:t>
            </w:r>
          </w:p>
          <w:p>
            <w:pPr>
              <w:pStyle w:val="2"/>
              <w:spacing w:before="156" w:beforeLines="50" w:after="156" w:afterLines="50"/>
              <w:jc w:val="left"/>
              <w:rPr>
                <w:rFonts w:hAnsi="宋体" w:cs="宋体"/>
              </w:rPr>
            </w:pPr>
            <w:r>
              <w:rPr>
                <w:rFonts w:hAnsi="宋体" w:cs="宋体"/>
              </w:rPr>
              <w:t>5-2同时掌握必要的软件操作能力，如CAD、3DS、sketch up、PS在内的专业设计、图形软件基本知识和技能，并使用这些专业软件绘制设计图和编制设计文件。</w:t>
            </w:r>
          </w:p>
          <w:p>
            <w:pPr>
              <w:pStyle w:val="2"/>
              <w:spacing w:before="156" w:beforeLines="50" w:after="156" w:afterLines="50"/>
              <w:jc w:val="left"/>
              <w:rPr>
                <w:rFonts w:hAnsi="宋体" w:cs="宋体"/>
              </w:rPr>
            </w:pPr>
            <w:r>
              <w:rPr>
                <w:rFonts w:hAnsi="宋体" w:cs="宋体"/>
              </w:rPr>
              <w:t>毕业要求8：职业规范</w:t>
            </w:r>
          </w:p>
          <w:p>
            <w:pPr>
              <w:pStyle w:val="2"/>
              <w:spacing w:before="156" w:beforeLines="50" w:after="156" w:afterLines="50"/>
              <w:jc w:val="left"/>
              <w:rPr>
                <w:rFonts w:hAnsi="宋体" w:cs="宋体"/>
              </w:rPr>
            </w:pPr>
            <w:r>
              <w:rPr>
                <w:rFonts w:hAnsi="宋体" w:cs="宋体"/>
              </w:rPr>
              <w:t>8-3能够在工程实践中理解并遵守工程职业道德和规范，履行责任。</w:t>
            </w:r>
          </w:p>
          <w:p>
            <w:pPr>
              <w:pStyle w:val="2"/>
              <w:spacing w:before="156" w:beforeLines="50" w:after="156" w:afterLines="50"/>
              <w:jc w:val="left"/>
              <w:rPr>
                <w:rFonts w:hAnsi="宋体" w:cs="宋体"/>
              </w:rPr>
            </w:pPr>
            <w:r>
              <w:rPr>
                <w:rFonts w:hAnsi="宋体" w:cs="宋体"/>
              </w:rPr>
              <w:t>毕业要求11：项目管理</w:t>
            </w:r>
          </w:p>
          <w:p>
            <w:pPr>
              <w:pStyle w:val="2"/>
              <w:spacing w:before="156" w:beforeLines="50" w:after="156" w:afterLines="50"/>
              <w:jc w:val="left"/>
              <w:rPr>
                <w:rFonts w:hAnsi="宋体" w:cs="宋体"/>
              </w:rPr>
            </w:pPr>
            <w:r>
              <w:rPr>
                <w:rFonts w:hAnsi="宋体" w:cs="宋体"/>
              </w:rPr>
              <w:t>11-1了解与历史建筑保护与再利用有关的工程管理原理与市场经济知识，包括概预算、评价、投资与房地产等的概念</w:t>
            </w:r>
            <w:r>
              <w:rPr>
                <w:rFonts w:hint="eastAsia" w:hAnsi="宋体" w:cs="宋体"/>
              </w:rPr>
              <w:t>。</w:t>
            </w:r>
          </w:p>
          <w:p>
            <w:pPr>
              <w:pStyle w:val="2"/>
              <w:spacing w:before="156" w:beforeLines="50" w:after="156" w:afterLines="50"/>
              <w:jc w:val="left"/>
              <w:rPr>
                <w:rFonts w:hAnsi="宋体" w:cs="宋体"/>
              </w:rPr>
            </w:pPr>
            <w:r>
              <w:rPr>
                <w:rFonts w:hAnsi="宋体" w:cs="宋体"/>
              </w:rPr>
              <w:t>11-2了解与文物建筑、历史建筑、历史文化名城名镇名村保护有关的法规、规范和标准的基本内容</w:t>
            </w:r>
            <w:r>
              <w:rPr>
                <w:rFonts w:hint="eastAsia" w:hAnsi="宋体" w:cs="宋体"/>
              </w:rPr>
              <w:t>。</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pStyle w:val="13"/>
        <w:spacing w:line="276" w:lineRule="auto"/>
        <w:ind w:left="357" w:firstLine="420" w:firstLineChars="200"/>
        <w:rPr>
          <w:rFonts w:cs="宋体"/>
          <w:color w:val="000000"/>
          <w:szCs w:val="21"/>
        </w:rPr>
      </w:pPr>
      <w:r>
        <w:rPr>
          <w:rFonts w:hint="eastAsia" w:cs="宋体"/>
          <w:color w:val="000000"/>
          <w:szCs w:val="21"/>
        </w:rPr>
        <w:t>1.到工程实践教育中心企业或具有甲级文物保护资质或综合设计资质的设计研究院、所进行设计实践工作，熟悉设计单位的管理模式、工作方法；</w:t>
      </w:r>
    </w:p>
    <w:p>
      <w:pPr>
        <w:pStyle w:val="13"/>
        <w:spacing w:line="276" w:lineRule="auto"/>
        <w:ind w:left="357" w:firstLine="420" w:firstLineChars="200"/>
        <w:rPr>
          <w:rFonts w:cs="宋体"/>
          <w:color w:val="000000"/>
          <w:szCs w:val="21"/>
        </w:rPr>
      </w:pPr>
      <w:r>
        <w:rPr>
          <w:rFonts w:hint="eastAsia" w:cs="宋体"/>
          <w:color w:val="000000"/>
          <w:szCs w:val="21"/>
        </w:rPr>
        <w:t>2.在职业文物保护设计师的指导下从事实际工程项目设计的全过程，了解实际工程项目的调研、踏勘、方案比较、汇报与评审等运作过程，熟悉其工作程序；</w:t>
      </w:r>
    </w:p>
    <w:p>
      <w:pPr>
        <w:pStyle w:val="13"/>
        <w:spacing w:line="276" w:lineRule="auto"/>
        <w:ind w:left="357" w:firstLine="420" w:firstLineChars="200"/>
        <w:rPr>
          <w:rFonts w:cs="宋体"/>
          <w:color w:val="000000"/>
          <w:szCs w:val="21"/>
        </w:rPr>
      </w:pPr>
      <w:r>
        <w:rPr>
          <w:rFonts w:hint="eastAsia" w:cs="宋体"/>
          <w:color w:val="000000"/>
          <w:szCs w:val="21"/>
        </w:rPr>
        <w:t>3.强化方案设计能力，由工程实践教育中心企业或优秀设计单位的技术人员和专家讲授复杂工程项目的初步设计和施工图设计方法；</w:t>
      </w:r>
    </w:p>
    <w:p>
      <w:pPr>
        <w:pStyle w:val="13"/>
        <w:spacing w:line="276" w:lineRule="auto"/>
        <w:ind w:left="357" w:firstLine="420" w:firstLineChars="200"/>
        <w:rPr>
          <w:rFonts w:cs="宋体"/>
          <w:color w:val="000000"/>
          <w:szCs w:val="21"/>
        </w:rPr>
      </w:pPr>
      <w:r>
        <w:rPr>
          <w:rFonts w:hint="eastAsia" w:cs="宋体"/>
          <w:color w:val="000000"/>
          <w:szCs w:val="21"/>
        </w:rPr>
        <w:t>4.了解工程项目中多工种专业的协调与配合机制，由工程实践教育中心企业或优秀设计单位的技术人员和专家讲授相关专业合作技巧，训练文物保护专业学生与其他相关专业配合协调的工作能力；熟悉实际工程项目的计算机使用软件与制图方法。</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cs="宋体"/>
                <w:color w:val="000000"/>
                <w:kern w:val="0"/>
                <w:szCs w:val="21"/>
              </w:rPr>
              <w:t>到工程实践教育中心企业或具有甲级级文物保护或综合设计资质的设计研究院、所进行设计实践工作，熟悉设计单位的管理模式、工作方法</w:t>
            </w:r>
          </w:p>
        </w:tc>
        <w:tc>
          <w:tcPr>
            <w:tcW w:w="2766"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cs="宋体"/>
                <w:color w:val="000000"/>
                <w:kern w:val="0"/>
                <w:szCs w:val="21"/>
              </w:rPr>
              <w:t>在职业文物保护设计师的指导下从事实际工程项目设计的全过程，了解实际工程项目的调研、踏勘、方案比较、汇报与评审等运作过程，熟悉其工作程序</w:t>
            </w:r>
          </w:p>
        </w:tc>
        <w:tc>
          <w:tcPr>
            <w:tcW w:w="2766"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cs="宋体"/>
                <w:color w:val="000000"/>
                <w:kern w:val="0"/>
                <w:szCs w:val="21"/>
              </w:rPr>
              <w:t>强化方案设计能力，由工程实践教育中心企业或优秀设计单位的技术人员和专家讲授复杂工程项目的初步设计和施工图设计方法</w:t>
            </w:r>
          </w:p>
        </w:tc>
        <w:tc>
          <w:tcPr>
            <w:tcW w:w="2766"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cs="宋体"/>
                <w:color w:val="000000"/>
                <w:kern w:val="0"/>
                <w:szCs w:val="21"/>
              </w:rPr>
              <w:t>了解工程项目中多工种专业的协调与配合机制，由工程实践教育中心企业或优秀设计单位的技术人员和专家讲授相关专业合作技巧，训练文物保护专业学生与其他相关专业配合协调的工作能力；熟悉实际工程项目的计算机使用软件与制图方法</w:t>
            </w:r>
          </w:p>
        </w:tc>
        <w:tc>
          <w:tcPr>
            <w:tcW w:w="2766"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val="en-US" w:eastAsia="zh-CN"/>
              </w:rPr>
              <w:t>2</w:t>
            </w:r>
          </w:p>
        </w:tc>
      </w:tr>
    </w:tbl>
    <w:p>
      <w:pPr>
        <w:widowControl/>
        <w:spacing w:before="156" w:beforeLines="50" w:after="156" w:afterLines="50"/>
        <w:jc w:val="left"/>
        <w:rPr>
          <w:rFonts w:ascii="黑体" w:hAnsi="黑体" w:eastAsia="黑体"/>
          <w:b/>
          <w:sz w:val="28"/>
          <w:szCs w:val="28"/>
        </w:rPr>
      </w:pPr>
    </w:p>
    <w:p>
      <w:pPr>
        <w:widowControl/>
        <w:numPr>
          <w:ilvl w:val="0"/>
          <w:numId w:val="1"/>
        </w:numPr>
        <w:spacing w:before="156" w:beforeLines="50" w:after="156" w:afterLines="50"/>
        <w:ind w:firstLine="562" w:firstLineChars="200"/>
        <w:jc w:val="left"/>
        <w:rPr>
          <w:rFonts w:ascii="黑体" w:hAnsi="黑体" w:eastAsia="黑体"/>
          <w:b/>
          <w:sz w:val="28"/>
          <w:szCs w:val="28"/>
        </w:rPr>
      </w:pPr>
      <w:r>
        <w:rPr>
          <w:rFonts w:hint="eastAsia" w:ascii="黑体" w:hAnsi="黑体" w:eastAsia="黑体"/>
          <w:b/>
          <w:sz w:val="28"/>
          <w:szCs w:val="28"/>
        </w:rPr>
        <w:t>教学进度</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实习时间安排：第</w:t>
      </w:r>
      <w:r>
        <w:rPr>
          <w:rFonts w:ascii="宋体" w:hAnsi="宋体" w:eastAsia="宋体"/>
        </w:rPr>
        <w:t>7</w:t>
      </w:r>
      <w:r>
        <w:rPr>
          <w:rFonts w:hint="eastAsia" w:ascii="宋体" w:hAnsi="宋体" w:eastAsia="宋体"/>
        </w:rPr>
        <w:t>学期后4周+寒假4周。</w:t>
      </w:r>
    </w:p>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本实习环节无固定教学教材或教学指导书。</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 xml:space="preserve">学生根据设计院指导教师实际课题来展开实习内容、完成实习工作量。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1、由学院指导教师将学生分配到指定实习单位。请设计单位首先对学生讲授职业文物保护设计师应具备的基本素质、职业道德及社会责任感。</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2、实习单位原则上应尽可能安排一个较完整的工程项目，也可以结合几个工程项目分项进行全过程的了解。</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学习完成后，请设计单位的职业文物保护设计师根据学生的工作成果和相应的实践报告给出鉴定意见，并密封加盖单位公章和指导人签名后交建筑系负责本次实习的指导教师，由相应教师或教师小组以此为根据评定成绩。</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实习成果包括以下部分：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1、实习单位实习考核表（即鉴定）</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2、实习日志。</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3、实习报告及图纸，着重表现学生自身的工作成果。装订成A3文本。</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4、以上所有实习成果应在第九学期期末上交实习指导教师，并由建筑系组织相关教师对学生的设计院实习成果汇报进行现场答辩考察，根据实习成果情况综合给出学生实习成绩。</w:t>
      </w: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
              </w:rPr>
            </w:pPr>
            <w:r>
              <w:rPr>
                <w:rFonts w:hint="eastAsia" w:hAnsi="宋体" w:cs="宋体"/>
              </w:rPr>
              <w:t>在实习单位带教老师的指导下，担任设计管理、项目调研、制图、撰写文本、方案设计或方案汇报工作，协同完成项目任务</w:t>
            </w:r>
          </w:p>
        </w:tc>
        <w:tc>
          <w:tcPr>
            <w:tcW w:w="2849" w:type="dxa"/>
            <w:vAlign w:val="center"/>
          </w:tcPr>
          <w:p>
            <w:pPr>
              <w:pStyle w:val="2"/>
              <w:spacing w:before="156" w:beforeLines="50" w:after="156" w:afterLines="50"/>
              <w:jc w:val="center"/>
              <w:rPr>
                <w:rFonts w:hAnsi="宋体"/>
                <w:b/>
              </w:rPr>
            </w:pPr>
            <w:r>
              <w:rPr>
                <w:rFonts w:hint="eastAsia" w:hAnsi="宋体"/>
              </w:rPr>
              <w:t>实习考核表、实习日志、实习报告及图纸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Ansi="宋体"/>
                <w:b/>
              </w:rPr>
            </w:pPr>
            <w:r>
              <w:rPr>
                <w:rFonts w:hint="eastAsia" w:hAnsi="宋体" w:cs="宋体"/>
              </w:rPr>
              <w:t>设计单位实习期间要求完成小型设计项目，或大中型项目的一个以上的专题</w:t>
            </w:r>
          </w:p>
        </w:tc>
        <w:tc>
          <w:tcPr>
            <w:tcW w:w="2849" w:type="dxa"/>
            <w:vAlign w:val="center"/>
          </w:tcPr>
          <w:p>
            <w:pPr>
              <w:pStyle w:val="2"/>
              <w:spacing w:before="156" w:beforeLines="50" w:after="156" w:afterLines="50"/>
              <w:jc w:val="center"/>
              <w:rPr>
                <w:rFonts w:hAnsi="宋体"/>
                <w:b/>
              </w:rPr>
            </w:pPr>
            <w:r>
              <w:rPr>
                <w:rFonts w:hint="eastAsia" w:hAnsi="宋体"/>
              </w:rPr>
              <w:t>实习考核表、实习日志、实习报告及图纸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ind w:firstLine="420" w:firstLineChars="200"/>
              <w:rPr>
                <w:rFonts w:hAnsi="宋体"/>
                <w:b/>
              </w:rPr>
            </w:pPr>
            <w:r>
              <w:rPr>
                <w:rFonts w:hint="eastAsia" w:hAnsi="宋体" w:cs="宋体"/>
              </w:rPr>
              <w:t>在管理行政部门实习的同学，在参与日常工作的同时，做好具体行政卷宗的记录工作；在房产公司实习的同学要有工作报告和参与管理项目的描述。</w:t>
            </w:r>
          </w:p>
        </w:tc>
        <w:tc>
          <w:tcPr>
            <w:tcW w:w="2849" w:type="dxa"/>
            <w:vAlign w:val="center"/>
          </w:tcPr>
          <w:p>
            <w:pPr>
              <w:pStyle w:val="2"/>
              <w:spacing w:before="156" w:beforeLines="50" w:after="156" w:afterLines="50"/>
              <w:jc w:val="center"/>
              <w:rPr>
                <w:rFonts w:hAnsi="宋体"/>
                <w:b/>
              </w:rPr>
            </w:pPr>
            <w:r>
              <w:rPr>
                <w:rFonts w:hint="eastAsia" w:hAnsi="宋体"/>
              </w:rPr>
              <w:t>实习考核表、实习日志、实习报告及图纸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课程目标4</w:t>
            </w:r>
          </w:p>
        </w:tc>
        <w:tc>
          <w:tcPr>
            <w:tcW w:w="2849" w:type="dxa"/>
            <w:vAlign w:val="center"/>
          </w:tcPr>
          <w:p>
            <w:pPr>
              <w:pStyle w:val="2"/>
              <w:spacing w:before="156" w:beforeLines="50" w:after="156" w:afterLines="50"/>
              <w:jc w:val="center"/>
              <w:rPr>
                <w:rFonts w:hAnsi="宋体"/>
                <w:b/>
              </w:rPr>
            </w:pPr>
            <w:r>
              <w:rPr>
                <w:rFonts w:hint="eastAsia" w:hAnsi="宋体" w:cs="宋体"/>
              </w:rPr>
              <w:t>实习结束后2周内认真进行实习总结</w:t>
            </w:r>
          </w:p>
        </w:tc>
        <w:tc>
          <w:tcPr>
            <w:tcW w:w="2849" w:type="dxa"/>
            <w:vAlign w:val="center"/>
          </w:tcPr>
          <w:p>
            <w:pPr>
              <w:pStyle w:val="2"/>
              <w:spacing w:before="156" w:beforeLines="50" w:after="156" w:afterLines="50"/>
              <w:jc w:val="center"/>
              <w:rPr>
                <w:rFonts w:hAnsi="宋体"/>
                <w:b/>
              </w:rPr>
            </w:pPr>
            <w:r>
              <w:rPr>
                <w:rFonts w:hint="eastAsia" w:hAnsi="宋体"/>
              </w:rPr>
              <w:t>实习考核表、实习日志、实习报告及图纸</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实习日志：3</w:t>
      </w:r>
      <w:r>
        <w:rPr>
          <w:rFonts w:ascii="宋体" w:hAnsi="宋体" w:eastAsia="宋体"/>
        </w:rPr>
        <w:t>0%</w:t>
      </w:r>
      <w:r>
        <w:rPr>
          <w:rFonts w:hint="eastAsia" w:ascii="宋体" w:hAnsi="宋体" w:eastAsia="宋体"/>
        </w:rPr>
        <w:t>。是学生在整个实习阶段的项目组织管理、设计技术等有关活动和情况变化的真实的综合性记录，也是处理项目问题的备忘录和总结经验的基本素材，是实习阶段成果资料的重要组成部分。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实习报告：3</w:t>
      </w:r>
      <w:r>
        <w:rPr>
          <w:rFonts w:ascii="宋体" w:hAnsi="宋体" w:eastAsia="宋体"/>
        </w:rPr>
        <w:t>0%</w:t>
      </w:r>
      <w:r>
        <w:rPr>
          <w:rFonts w:hint="eastAsia" w:ascii="宋体" w:hAnsi="宋体" w:eastAsia="宋体"/>
        </w:rPr>
        <w:t>。用A3纸打印完成，横幅左侧装订。包括学生在实习单位完成的所有实践成果，主要以建筑施工图及建筑方案图为主。学生自己独立完成的图纸应在报告中明确标明。</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答辩：4</w:t>
      </w:r>
      <w:r>
        <w:rPr>
          <w:rFonts w:ascii="宋体" w:hAnsi="宋体" w:eastAsia="宋体"/>
        </w:rPr>
        <w:t>0%</w:t>
      </w:r>
      <w:r>
        <w:rPr>
          <w:rFonts w:hint="eastAsia" w:ascii="宋体" w:hAnsi="宋体" w:eastAsia="宋体"/>
        </w:rPr>
        <w:t>。请设计单位的职业文物保护设计师根据学生的工作成果和相应的实践报告给出鉴定意见，并密封加盖单位公章和指导人签名后交建筑系负责本次实习的指导教师，由相应教师或教师小组以此为根据评定成绩。</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实习日志</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实习报告及图纸</w:t>
            </w:r>
          </w:p>
        </w:tc>
        <w:tc>
          <w:tcPr>
            <w:tcW w:w="1134" w:type="dxa"/>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答辩</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20</w:t>
            </w:r>
            <w:r>
              <w:rPr>
                <w:rFonts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20</w:t>
            </w:r>
            <w:r>
              <w:rPr>
                <w:rFonts w:ascii="宋体" w:hAnsi="宋体" w:eastAsia="宋体"/>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rPr>
              <w:t>20</w:t>
            </w:r>
            <w:r>
              <w:rPr>
                <w:rFonts w:ascii="宋体" w:hAnsi="宋体" w:eastAsia="宋体"/>
              </w:rPr>
              <w:t>%</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ascii="宋体" w:hAnsi="宋体" w:eastAsia="宋体"/>
                <w:kern w:val="0"/>
                <w:szCs w:val="21"/>
              </w:rPr>
              <w:t>分目标达成度={0.</w:t>
            </w:r>
            <w:r>
              <w:rPr>
                <w:rFonts w:hint="eastAsia" w:ascii="宋体" w:hAnsi="宋体" w:eastAsia="宋体"/>
                <w:kern w:val="0"/>
                <w:szCs w:val="21"/>
              </w:rPr>
              <w:t>3×实习日志时</w:t>
            </w:r>
            <w:r>
              <w:rPr>
                <w:rFonts w:ascii="宋体" w:hAnsi="宋体" w:eastAsia="宋体"/>
                <w:kern w:val="0"/>
                <w:szCs w:val="21"/>
              </w:rPr>
              <w:t>分目标成绩+0.</w:t>
            </w:r>
            <w:r>
              <w:rPr>
                <w:rFonts w:hint="eastAsia" w:ascii="宋体" w:hAnsi="宋体" w:eastAsia="宋体"/>
                <w:kern w:val="0"/>
                <w:szCs w:val="21"/>
              </w:rPr>
              <w:t>3×实习报告及图纸时</w:t>
            </w:r>
            <w:r>
              <w:rPr>
                <w:rFonts w:ascii="宋体" w:hAnsi="宋体" w:eastAsia="宋体"/>
                <w:kern w:val="0"/>
                <w:szCs w:val="21"/>
              </w:rPr>
              <w:t>分目标成绩+0.</w:t>
            </w:r>
            <w:r>
              <w:rPr>
                <w:rFonts w:hint="eastAsia" w:ascii="宋体" w:hAnsi="宋体" w:eastAsia="宋体"/>
                <w:kern w:val="0"/>
                <w:szCs w:val="21"/>
              </w:rPr>
              <w:t>4×答辩</w:t>
            </w:r>
            <w:r>
              <w:rPr>
                <w:rFonts w:ascii="宋体" w:hAnsi="宋体" w:eastAsia="宋体"/>
                <w:kern w:val="0"/>
                <w:szCs w:val="21"/>
              </w:rPr>
              <w:t>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20</w:t>
            </w:r>
            <w:r>
              <w:rPr>
                <w:rFonts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20</w:t>
            </w:r>
            <w:r>
              <w:rPr>
                <w:rFonts w:ascii="宋体" w:hAnsi="宋体" w:eastAsia="宋体"/>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rPr>
              <w:t>20</w:t>
            </w:r>
            <w:r>
              <w:rPr>
                <w:rFonts w:ascii="宋体" w:hAnsi="宋体" w:eastAsia="宋体"/>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25</w:t>
            </w:r>
            <w:r>
              <w:rPr>
                <w:rFonts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25</w:t>
            </w:r>
            <w:r>
              <w:rPr>
                <w:rFonts w:ascii="宋体" w:hAnsi="宋体" w:eastAsia="宋体"/>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rPr>
              <w:t>25</w:t>
            </w:r>
            <w:r>
              <w:rPr>
                <w:rFonts w:ascii="宋体" w:hAnsi="宋体" w:eastAsia="宋体"/>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课程目标4</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35</w:t>
            </w:r>
            <w:r>
              <w:rPr>
                <w:rFonts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35</w:t>
            </w:r>
            <w:r>
              <w:rPr>
                <w:rFonts w:ascii="宋体" w:hAnsi="宋体" w:eastAsia="宋体"/>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rPr>
              <w:t>35</w:t>
            </w:r>
            <w:r>
              <w:rPr>
                <w:rFonts w:ascii="宋体" w:hAnsi="宋体" w:eastAsia="宋体"/>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jc w:val="left"/>
        <w:rPr>
          <w:rFonts w:ascii="黑体" w:hAnsi="黑体" w:eastAsia="黑体"/>
          <w:b/>
          <w:sz w:val="24"/>
          <w:szCs w:val="24"/>
        </w:rPr>
      </w:pPr>
    </w:p>
    <w:p>
      <w:pPr>
        <w:widowControl/>
        <w:spacing w:before="156" w:beforeLines="50" w:after="156" w:afterLines="50"/>
        <w:jc w:val="left"/>
        <w:rPr>
          <w:rFonts w:ascii="黑体" w:hAnsi="黑体" w:eastAsia="黑体"/>
          <w:b/>
          <w:sz w:val="24"/>
          <w:szCs w:val="24"/>
        </w:rPr>
      </w:pPr>
    </w:p>
    <w:p>
      <w:pPr>
        <w:widowControl/>
        <w:spacing w:before="156" w:beforeLines="50" w:after="156" w:afterLines="50"/>
        <w:jc w:val="left"/>
        <w:rPr>
          <w:rFonts w:ascii="黑体" w:hAnsi="黑体" w:eastAsia="黑体"/>
          <w:b/>
          <w:sz w:val="24"/>
          <w:szCs w:val="24"/>
        </w:rPr>
      </w:pPr>
    </w:p>
    <w:p>
      <w:pPr>
        <w:widowControl/>
        <w:spacing w:before="156" w:beforeLines="50" w:after="156" w:afterLines="50"/>
        <w:jc w:val="left"/>
        <w:rPr>
          <w:rFonts w:ascii="黑体" w:hAnsi="黑体" w:eastAsia="黑体"/>
          <w:b/>
          <w:sz w:val="24"/>
          <w:szCs w:val="24"/>
        </w:rPr>
      </w:pPr>
    </w:p>
    <w:p>
      <w:pPr>
        <w:widowControl/>
        <w:spacing w:before="156" w:beforeLines="50" w:after="156" w:afterLines="50"/>
        <w:jc w:val="left"/>
        <w:rPr>
          <w:rFonts w:ascii="黑体" w:hAnsi="黑体" w:eastAsia="黑体"/>
          <w:b/>
          <w:sz w:val="24"/>
          <w:szCs w:val="24"/>
        </w:rPr>
      </w:pPr>
    </w:p>
    <w:p>
      <w:pPr>
        <w:widowControl/>
        <w:spacing w:before="156" w:beforeLines="50" w:after="156" w:afterLines="50"/>
        <w:jc w:val="left"/>
        <w:rPr>
          <w:rFonts w:ascii="黑体" w:hAnsi="黑体" w:eastAsia="黑体"/>
          <w:b/>
          <w:sz w:val="24"/>
          <w:szCs w:val="24"/>
        </w:rPr>
      </w:pPr>
    </w:p>
    <w:p>
      <w:pPr>
        <w:widowControl/>
        <w:spacing w:before="156" w:beforeLines="50" w:after="156" w:afterLines="50"/>
        <w:jc w:val="left"/>
        <w:rPr>
          <w:rFonts w:ascii="黑体" w:hAnsi="黑体" w:eastAsia="黑体"/>
          <w:b/>
          <w:sz w:val="24"/>
          <w:szCs w:val="24"/>
        </w:rPr>
      </w:pPr>
    </w:p>
    <w:p>
      <w:pPr>
        <w:widowControl/>
        <w:numPr>
          <w:ilvl w:val="0"/>
          <w:numId w:val="2"/>
        </w:numPr>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评分标准</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088"/>
        <w:gridCol w:w="1880"/>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8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8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88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208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kern w:val="0"/>
                <w:szCs w:val="21"/>
              </w:rPr>
              <w:t>学生通过文物保护院实习所开展的设计实践，将所学基础理论、专业知识和基本技能综合运用于专业实践</w:t>
            </w:r>
          </w:p>
        </w:tc>
        <w:tc>
          <w:tcPr>
            <w:tcW w:w="188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kern w:val="0"/>
                <w:szCs w:val="21"/>
              </w:rPr>
              <w:t>培养独立从事文物保护的能力，增强对于实际工程项目的认识和能力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kern w:val="0"/>
                <w:szCs w:val="21"/>
              </w:rPr>
              <w:t>从本学科的相关专业知识出发，自觉在设计实践中加以综合运用</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color w:val="000000"/>
                <w:kern w:val="0"/>
                <w:szCs w:val="21"/>
              </w:rPr>
              <w:t>基本熟悉设计单位的管理模式、工作方法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color w:val="000000"/>
                <w:kern w:val="0"/>
                <w:szCs w:val="21"/>
              </w:rPr>
              <w:t>不熟悉设计单位的管理模式、工作方法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208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cs="宋体"/>
                <w:spacing w:val="-2"/>
                <w:kern w:val="0"/>
                <w:szCs w:val="21"/>
              </w:rPr>
            </w:pPr>
            <w:r>
              <w:rPr>
                <w:rFonts w:hint="eastAsia" w:hAnsi="宋体" w:cs="宋体"/>
                <w:spacing w:val="-2"/>
                <w:kern w:val="0"/>
                <w:szCs w:val="21"/>
              </w:rPr>
              <w:t>通过实习</w:t>
            </w:r>
            <w:r>
              <w:rPr>
                <w:rFonts w:hint="eastAsia" w:hAnsi="宋体" w:cs="宋体"/>
                <w:color w:val="000000"/>
                <w:kern w:val="0"/>
                <w:szCs w:val="21"/>
              </w:rPr>
              <w:t>了解实际工程项目的调研、踏勘、方案比较、汇报与评审等运作过程，熟悉其工作程序</w:t>
            </w:r>
          </w:p>
        </w:tc>
        <w:tc>
          <w:tcPr>
            <w:tcW w:w="1880"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szCs w:val="21"/>
              </w:rPr>
            </w:pPr>
            <w:r>
              <w:rPr>
                <w:rFonts w:hint="eastAsia" w:hAnsi="宋体" w:cs="宋体"/>
                <w:spacing w:val="-2"/>
                <w:kern w:val="0"/>
                <w:szCs w:val="21"/>
              </w:rPr>
              <w:t>了解与建筑有关的法规、规范和标准的基本内容，初步具有在文物保护中遵照和运用现行文物保护规范与标准的能力</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szCs w:val="21"/>
              </w:rPr>
            </w:pPr>
            <w:r>
              <w:rPr>
                <w:rFonts w:hint="eastAsia" w:hAnsi="宋体" w:cs="宋体"/>
                <w:spacing w:val="-2"/>
                <w:kern w:val="0"/>
                <w:szCs w:val="21"/>
              </w:rPr>
              <w:t>了解注册文物保护设计师制度、及相关现行建筑工程设计程序与审批制度，初步了解目前与工程建设有关的管理机构与制度</w:t>
            </w:r>
          </w:p>
        </w:tc>
        <w:tc>
          <w:tcPr>
            <w:tcW w:w="177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szCs w:val="21"/>
              </w:rPr>
            </w:pPr>
            <w:r>
              <w:rPr>
                <w:rFonts w:hint="eastAsia" w:hAnsi="宋体" w:cs="宋体"/>
                <w:spacing w:val="-2"/>
                <w:kern w:val="0"/>
                <w:szCs w:val="21"/>
              </w:rPr>
              <w:t>基本了解有关建筑工程设计的前期工作，了解施工现场组织的基本原则和一般施工流程</w:t>
            </w:r>
          </w:p>
        </w:tc>
        <w:tc>
          <w:tcPr>
            <w:tcW w:w="177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szCs w:val="21"/>
              </w:rPr>
            </w:pPr>
            <w:r>
              <w:rPr>
                <w:rFonts w:hint="eastAsia" w:hAnsi="宋体" w:cs="宋体"/>
                <w:color w:val="000000"/>
                <w:kern w:val="0"/>
                <w:szCs w:val="21"/>
              </w:rPr>
              <w:t>未能通过实习了解</w:t>
            </w:r>
            <w:r>
              <w:rPr>
                <w:rFonts w:hint="eastAsia" w:hAnsi="宋体" w:cs="宋体"/>
                <w:spacing w:val="-2"/>
                <w:kern w:val="0"/>
                <w:szCs w:val="21"/>
              </w:rPr>
              <w:t>有关建筑工程设计的前期工作，了解施工现场组织的基本原则和一般施工流程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w:t>
            </w:r>
            <w:r>
              <w:rPr>
                <w:rFonts w:hint="eastAsia" w:ascii="宋体" w:hAnsi="宋体" w:eastAsia="宋体"/>
                <w:b/>
                <w:bCs/>
                <w:kern w:val="0"/>
                <w:szCs w:val="21"/>
              </w:rPr>
              <w:t>3</w:t>
            </w:r>
          </w:p>
        </w:tc>
        <w:tc>
          <w:tcPr>
            <w:tcW w:w="208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szCs w:val="21"/>
              </w:rPr>
            </w:pPr>
            <w:r>
              <w:rPr>
                <w:rFonts w:hint="eastAsia" w:hAnsi="宋体" w:cs="宋体"/>
                <w:spacing w:val="-2"/>
                <w:kern w:val="0"/>
                <w:szCs w:val="21"/>
              </w:rPr>
              <w:t>通过实习</w:t>
            </w:r>
            <w:r>
              <w:rPr>
                <w:rFonts w:hint="eastAsia" w:hAnsi="宋体" w:cs="宋体"/>
                <w:kern w:val="0"/>
                <w:szCs w:val="21"/>
              </w:rPr>
              <w:t>能够就复杂工程问题与设计委托单位、业界同行及社会公众进行有效沟通和交流</w:t>
            </w:r>
          </w:p>
        </w:tc>
        <w:tc>
          <w:tcPr>
            <w:tcW w:w="1880"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szCs w:val="21"/>
              </w:rPr>
            </w:pPr>
            <w:r>
              <w:rPr>
                <w:rFonts w:hint="eastAsia" w:hAnsi="宋体" w:cs="宋体"/>
                <w:color w:val="000000"/>
                <w:kern w:val="0"/>
                <w:szCs w:val="21"/>
              </w:rPr>
              <w:t>强化方案设计能力，由工程实践教育中心企业或优秀设计单位的技术人员和专家讲授复杂工程项目的初步设计和施工图设计方法</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szCs w:val="21"/>
              </w:rPr>
            </w:pPr>
            <w:r>
              <w:rPr>
                <w:rFonts w:hint="eastAsia" w:hAnsi="宋体" w:cs="宋体"/>
                <w:kern w:val="0"/>
                <w:szCs w:val="21"/>
              </w:rPr>
              <w:t>在综合考虑工程项目各方面要求及制约条件的前提下完成技术方案</w:t>
            </w:r>
          </w:p>
        </w:tc>
        <w:tc>
          <w:tcPr>
            <w:tcW w:w="177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szCs w:val="21"/>
              </w:rPr>
            </w:pPr>
            <w:r>
              <w:rPr>
                <w:rFonts w:hint="eastAsia" w:hAnsi="宋体" w:cs="宋体"/>
                <w:kern w:val="0"/>
                <w:szCs w:val="21"/>
              </w:rPr>
              <w:t>基本可以综合考虑工程项目各方面要求及制约条件的前提下完成技术方案</w:t>
            </w:r>
          </w:p>
        </w:tc>
        <w:tc>
          <w:tcPr>
            <w:tcW w:w="177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rPr>
                <w:rFonts w:hAnsi="宋体"/>
                <w:szCs w:val="21"/>
              </w:rPr>
            </w:pPr>
            <w:r>
              <w:rPr>
                <w:rFonts w:hint="eastAsia" w:hAnsi="宋体" w:cs="宋体"/>
                <w:kern w:val="0"/>
                <w:szCs w:val="21"/>
              </w:rPr>
              <w:t>无法就复杂工程问题与设计委托单位、业界同行及社会公众进行有效沟通和交流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w:t>
            </w:r>
            <w:r>
              <w:rPr>
                <w:rFonts w:hint="eastAsia" w:ascii="宋体" w:hAnsi="宋体" w:eastAsia="宋体"/>
                <w:b/>
                <w:bCs/>
                <w:kern w:val="0"/>
                <w:szCs w:val="21"/>
              </w:rPr>
              <w:t>4</w:t>
            </w:r>
          </w:p>
        </w:tc>
        <w:tc>
          <w:tcPr>
            <w:tcW w:w="208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实习日志与报告工作量饱满，制图正确，排版合理美观，很好地表达设计方案；实习答辩口头表达清晰准确、仪态举止自然、思维敏锐</w:t>
            </w:r>
          </w:p>
        </w:tc>
        <w:tc>
          <w:tcPr>
            <w:tcW w:w="188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实习日志与报告工作量饱满，制图正确，排版合理；答辩口头表达较清晰准确，能较好地回答提问和沟通方案</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实习日志与报告工作量一般，制图总体正确；答辩口头表达较清晰准确，沟通交流正常</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实习日志与报告工作量基本满足要求，制图基本正确；答辩口头表达交流基本正常</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实习日志与报告工作量不足，制图存在较大问题；答辩口头表达交流基本正常或有一定障碍</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仿宋_GB2312">
    <w:altName w:val="方正仿宋_GBK"/>
    <w:panose1 w:val="020B0604020202020204"/>
    <w:charset w:val="86"/>
    <w:family w:val="modern"/>
    <w:pitch w:val="default"/>
    <w:sig w:usb0="00000000" w:usb1="00000000" w:usb2="00000010" w:usb3="00000000" w:csb0="00040001"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0D937"/>
    <w:multiLevelType w:val="singleLevel"/>
    <w:tmpl w:val="F6E0D937"/>
    <w:lvl w:ilvl="0" w:tentative="0">
      <w:start w:val="5"/>
      <w:numFmt w:val="chineseCounting"/>
      <w:suff w:val="nothing"/>
      <w:lvlText w:val="%1、"/>
      <w:lvlJc w:val="left"/>
      <w:rPr>
        <w:rFonts w:hint="eastAsia"/>
      </w:rPr>
    </w:lvl>
  </w:abstractNum>
  <w:abstractNum w:abstractNumId="1">
    <w:nsid w:val="5DBEDABA"/>
    <w:multiLevelType w:val="singleLevel"/>
    <w:tmpl w:val="5DBEDAB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730F1"/>
    <w:rsid w:val="001E5724"/>
    <w:rsid w:val="00242673"/>
    <w:rsid w:val="002555E4"/>
    <w:rsid w:val="00285327"/>
    <w:rsid w:val="002A7568"/>
    <w:rsid w:val="00313A87"/>
    <w:rsid w:val="00322986"/>
    <w:rsid w:val="0034254B"/>
    <w:rsid w:val="00377D2F"/>
    <w:rsid w:val="0038665C"/>
    <w:rsid w:val="003952D9"/>
    <w:rsid w:val="004070CF"/>
    <w:rsid w:val="004D552F"/>
    <w:rsid w:val="005A0378"/>
    <w:rsid w:val="00665621"/>
    <w:rsid w:val="006E4F82"/>
    <w:rsid w:val="006F64C9"/>
    <w:rsid w:val="007639A2"/>
    <w:rsid w:val="007C379D"/>
    <w:rsid w:val="007C62ED"/>
    <w:rsid w:val="007D29C5"/>
    <w:rsid w:val="007E39E3"/>
    <w:rsid w:val="007E7668"/>
    <w:rsid w:val="008128AD"/>
    <w:rsid w:val="008560E2"/>
    <w:rsid w:val="00886EBF"/>
    <w:rsid w:val="009065F0"/>
    <w:rsid w:val="00A03BBD"/>
    <w:rsid w:val="00A61EFD"/>
    <w:rsid w:val="00AA4570"/>
    <w:rsid w:val="00AA630A"/>
    <w:rsid w:val="00AE3D1A"/>
    <w:rsid w:val="00B03909"/>
    <w:rsid w:val="00B40ECD"/>
    <w:rsid w:val="00BA23F0"/>
    <w:rsid w:val="00C00798"/>
    <w:rsid w:val="00C40B78"/>
    <w:rsid w:val="00C54636"/>
    <w:rsid w:val="00CA53B2"/>
    <w:rsid w:val="00D02F99"/>
    <w:rsid w:val="00D13271"/>
    <w:rsid w:val="00D14471"/>
    <w:rsid w:val="00D417A1"/>
    <w:rsid w:val="00D504B7"/>
    <w:rsid w:val="00D715F7"/>
    <w:rsid w:val="00DD7B5F"/>
    <w:rsid w:val="00DE1D5F"/>
    <w:rsid w:val="00DE7849"/>
    <w:rsid w:val="00E04A24"/>
    <w:rsid w:val="00E05E8B"/>
    <w:rsid w:val="00E366AB"/>
    <w:rsid w:val="00E76E34"/>
    <w:rsid w:val="00ED7F81"/>
    <w:rsid w:val="00F56396"/>
    <w:rsid w:val="00FB77A1"/>
    <w:rsid w:val="00FC24B5"/>
    <w:rsid w:val="00FE47E1"/>
    <w:rsid w:val="04DC177A"/>
    <w:rsid w:val="05FB2149"/>
    <w:rsid w:val="0A453A49"/>
    <w:rsid w:val="0B4F4037"/>
    <w:rsid w:val="0C561E91"/>
    <w:rsid w:val="0D506C4D"/>
    <w:rsid w:val="0E2E630A"/>
    <w:rsid w:val="18672287"/>
    <w:rsid w:val="1921544F"/>
    <w:rsid w:val="1A1C0ED9"/>
    <w:rsid w:val="1AD07A62"/>
    <w:rsid w:val="23125C0F"/>
    <w:rsid w:val="234A0F50"/>
    <w:rsid w:val="23C04BDD"/>
    <w:rsid w:val="24DE58F6"/>
    <w:rsid w:val="266711F2"/>
    <w:rsid w:val="2BA12E93"/>
    <w:rsid w:val="2DA22222"/>
    <w:rsid w:val="2E7E152C"/>
    <w:rsid w:val="3024599F"/>
    <w:rsid w:val="30D10C88"/>
    <w:rsid w:val="31137B1A"/>
    <w:rsid w:val="374D2E48"/>
    <w:rsid w:val="387F85D8"/>
    <w:rsid w:val="3BAC60EC"/>
    <w:rsid w:val="3EBC558A"/>
    <w:rsid w:val="409454F0"/>
    <w:rsid w:val="41393830"/>
    <w:rsid w:val="414D4486"/>
    <w:rsid w:val="45585021"/>
    <w:rsid w:val="464B7E95"/>
    <w:rsid w:val="4B986754"/>
    <w:rsid w:val="4B9A3546"/>
    <w:rsid w:val="4D05082E"/>
    <w:rsid w:val="501F63EA"/>
    <w:rsid w:val="50814A36"/>
    <w:rsid w:val="5188388F"/>
    <w:rsid w:val="531F306B"/>
    <w:rsid w:val="549900C1"/>
    <w:rsid w:val="54F748B9"/>
    <w:rsid w:val="572516CE"/>
    <w:rsid w:val="59773912"/>
    <w:rsid w:val="5E6A43C7"/>
    <w:rsid w:val="67C53E2D"/>
    <w:rsid w:val="686B27FF"/>
    <w:rsid w:val="69E76D8B"/>
    <w:rsid w:val="6EF21654"/>
    <w:rsid w:val="71484EEB"/>
    <w:rsid w:val="73160E85"/>
    <w:rsid w:val="735A6BB9"/>
    <w:rsid w:val="75061781"/>
    <w:rsid w:val="7734287C"/>
    <w:rsid w:val="784111F3"/>
    <w:rsid w:val="78D1638C"/>
    <w:rsid w:val="791C097A"/>
    <w:rsid w:val="7A2A45F9"/>
    <w:rsid w:val="7FE003D5"/>
    <w:rsid w:val="EDBFD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aa"/>
    <w:basedOn w:val="2"/>
    <w:qFormat/>
    <w:uiPriority w:val="0"/>
    <w:pPr>
      <w:ind w:firstLine="357" w:firstLineChars="170"/>
    </w:pPr>
    <w:rPr>
      <w:rFonts w:hAnsi="宋体"/>
      <w:bCs/>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8</Pages>
  <Words>732</Words>
  <Characters>4173</Characters>
  <Lines>34</Lines>
  <Paragraphs>9</Paragraphs>
  <TotalTime>11</TotalTime>
  <ScaleCrop>false</ScaleCrop>
  <LinksUpToDate>false</LinksUpToDate>
  <CharactersWithSpaces>4896</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2023-05-17T02:29:00Z</dcterms:created>
  <dc:creator>Windows User</dc:creator>
  <cp:lastModifiedBy>WPS_1614865836</cp:lastModifiedBy>
  <cp:lastPrinted>2020-12-24T15:17:00Z</cp:lastPrinted>
  <dcterms:modified xsi:type="dcterms:W3CDTF">2023-10-29T14:43:23Z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905FA8FB49484A38944395A69E224399</vt:lpwstr>
  </property>
</Properties>
</file>