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0" w:line="440" w:lineRule="exact"/>
        <w:ind w:firstLine="420" w:firstLineChars="200"/>
        <w:textAlignment w:val="baseline"/>
        <w:rPr>
          <w:rStyle w:val="7"/>
          <w:rFonts w:ascii="宋体" w:hAnsi="宋体" w:eastAsia="宋体"/>
          <w:sz w:val="21"/>
          <w:szCs w:val="21"/>
          <w:lang w:val="en-US" w:eastAsia="zh-CN" w:bidi="ar-SA"/>
        </w:rPr>
      </w:pPr>
    </w:p>
    <w:p>
      <w:pPr>
        <w:widowControl/>
        <w:snapToGrid w:val="0"/>
        <w:spacing w:after="0" w:line="360" w:lineRule="auto"/>
        <w:jc w:val="center"/>
        <w:textAlignment w:val="baseline"/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</w:pPr>
      <w:r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  <w:t>苏州大学金螳螂建筑学院202</w:t>
      </w:r>
      <w:r>
        <w:rPr>
          <w:rStyle w:val="7"/>
          <w:rFonts w:hint="eastAsia" w:ascii="宋体" w:hAnsi="宋体"/>
          <w:b/>
          <w:sz w:val="32"/>
          <w:szCs w:val="32"/>
          <w:lang w:val="en-US" w:eastAsia="zh-CN" w:bidi="ar-SA"/>
        </w:rPr>
        <w:t>2</w:t>
      </w:r>
      <w:r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  <w:t>届毕业生</w:t>
      </w:r>
    </w:p>
    <w:p>
      <w:pPr>
        <w:widowControl/>
        <w:snapToGrid w:val="0"/>
        <w:spacing w:after="0" w:line="360" w:lineRule="auto"/>
        <w:jc w:val="center"/>
        <w:textAlignment w:val="baseline"/>
        <w:rPr>
          <w:rStyle w:val="7"/>
          <w:rFonts w:ascii="隶书" w:hAnsi="宋体" w:eastAsia="隶书"/>
          <w:sz w:val="32"/>
          <w:szCs w:val="32"/>
          <w:lang w:val="en-US" w:eastAsia="zh-CN" w:bidi="ar-SA"/>
        </w:rPr>
      </w:pPr>
      <w:r>
        <w:rPr>
          <w:rStyle w:val="7"/>
          <w:rFonts w:ascii="宋体" w:hAnsi="宋体" w:eastAsia="宋体"/>
          <w:b/>
          <w:sz w:val="32"/>
          <w:szCs w:val="32"/>
          <w:lang w:val="en-US" w:eastAsia="zh-CN" w:bidi="ar-SA"/>
        </w:rPr>
        <w:t>秋季双选会回执</w:t>
      </w:r>
    </w:p>
    <w:tbl>
      <w:tblPr>
        <w:tblStyle w:val="4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145"/>
        <w:gridCol w:w="1147"/>
        <w:gridCol w:w="1237"/>
        <w:gridCol w:w="1121"/>
        <w:gridCol w:w="1121"/>
        <w:gridCol w:w="1121"/>
        <w:gridCol w:w="33"/>
        <w:gridCol w:w="81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单位名称</w:t>
            </w:r>
          </w:p>
        </w:tc>
        <w:tc>
          <w:tcPr>
            <w:tcW w:w="35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单位性质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单位网址</w:t>
            </w:r>
          </w:p>
        </w:tc>
        <w:tc>
          <w:tcPr>
            <w:tcW w:w="23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单位地址</w:t>
            </w:r>
          </w:p>
        </w:tc>
        <w:tc>
          <w:tcPr>
            <w:tcW w:w="6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邮编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邮箱</w:t>
            </w:r>
          </w:p>
        </w:tc>
        <w:tc>
          <w:tcPr>
            <w:tcW w:w="2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传真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035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  <w:t>单位简介：</w:t>
            </w: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10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  <w:t>特别需求：</w:t>
            </w: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pacing w:after="0"/>
              <w:jc w:val="left"/>
              <w:textAlignment w:val="baseline"/>
              <w:rPr>
                <w:rStyle w:val="7"/>
                <w:rFonts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10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Style w:val="7"/>
                <w:rFonts w:hint="eastAsia" w:ascii="宋体" w:hAnsi="宋体"/>
                <w:b/>
                <w:color w:val="000000"/>
                <w:sz w:val="22"/>
                <w:szCs w:val="22"/>
                <w:lang w:val="en-US" w:eastAsia="zh-CN" w:bidi="ar-SA"/>
              </w:rPr>
              <w:t>2</w:t>
            </w: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届招聘信息表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招聘职位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学历要求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专业要求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薪酬待遇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jc w:val="center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2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0"/>
              <w:textAlignment w:val="baseline"/>
              <w:rPr>
                <w:rStyle w:val="7"/>
                <w:rFonts w:ascii="宋体" w:hAnsi="宋体" w:eastAsia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widowControl/>
        <w:snapToGrid w:val="0"/>
        <w:spacing w:after="0" w:line="440" w:lineRule="exact"/>
        <w:textAlignment w:val="baseline"/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注：请贵单位将以下材料于10月</w:t>
      </w:r>
      <w:r>
        <w:rPr>
          <w:rStyle w:val="7"/>
          <w:rFonts w:hint="eastAsia"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28</w:t>
      </w: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日之前将以下材料发送到我院邮箱：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参会回执；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单位执照和资质材料；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  <w:t>电子招聘海报或文档。</w:t>
      </w:r>
    </w:p>
    <w:p>
      <w:pPr>
        <w:widowControl/>
        <w:numPr>
          <w:ilvl w:val="0"/>
          <w:numId w:val="1"/>
        </w:numPr>
        <w:snapToGrid w:val="0"/>
        <w:spacing w:after="0" w:line="440" w:lineRule="exact"/>
        <w:textAlignment w:val="baseline"/>
        <w:rPr>
          <w:rStyle w:val="7"/>
          <w:rFonts w:ascii="宋体" w:hAnsi="宋体" w:eastAsia="宋体"/>
          <w:color w:val="000000"/>
          <w:sz w:val="21"/>
          <w:szCs w:val="21"/>
          <w:lang w:val="en-US" w:eastAsia="zh-CN" w:bidi="ar-SA"/>
        </w:rPr>
      </w:pPr>
      <w:r>
        <w:rPr>
          <w:rStyle w:val="7"/>
          <w:rFonts w:ascii="宋体" w:hAnsi="宋体" w:eastAsia="宋体" w:cs="Times New Roman"/>
          <w:b/>
          <w:bCs/>
          <w:color w:val="000000"/>
          <w:sz w:val="21"/>
          <w:szCs w:val="21"/>
          <w:lang w:val="en-US" w:eastAsia="zh-CN" w:bidi="ar-SA"/>
        </w:rPr>
        <w:t>若需要实习生，也可附加实习招聘材料。</w:t>
      </w:r>
    </w:p>
    <w:sectPr>
      <w:pgSz w:w="11906" w:h="16838"/>
      <w:pgMar w:top="850" w:right="850" w:bottom="850" w:left="850" w:header="708" w:footer="708" w:gutter="0"/>
      <w:lnNumType w:countBy="0"/>
      <w:cols w:space="425" w:num="1"/>
      <w:vAlign w:val="top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560D0"/>
    <w:multiLevelType w:val="singleLevel"/>
    <w:tmpl w:val="EC8560D0"/>
    <w:lvl w:ilvl="0" w:tentative="0">
      <w:start w:val="1"/>
      <w:numFmt w:val="decimal"/>
      <w:lvlText w:val="%1."/>
      <w:lvlJc w:val="left"/>
      <w:pPr>
        <w:widowControl/>
        <w:tabs>
          <w:tab w:val="left" w:pos="312"/>
        </w:tabs>
        <w:textAlignment w:val="baseline"/>
      </w:pPr>
      <w:rPr>
        <w:rStyle w:val="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footnotePr>
    <w:footnote w:id="0"/>
    <w:footnote w:id="1"/>
  </w:footnotePr>
  <w:compat>
    <w:spaceForUL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7DA3C84"/>
    <w:rsid w:val="2F47030E"/>
    <w:rsid w:val="7ABB1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/>
      <w:snapToGrid w:val="0"/>
      <w:spacing w:after="200"/>
      <w:textAlignment w:val="baseline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widowControl/>
      <w:tabs>
        <w:tab w:val="center" w:pos="4153"/>
        <w:tab w:val="right" w:pos="8306"/>
      </w:tabs>
      <w:snapToGrid w:val="0"/>
      <w:spacing w:after="200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spacing w:after="200"/>
      <w:jc w:val="center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link w:val="3"/>
    <w:qFormat/>
    <w:uiPriority w:val="0"/>
    <w:rPr>
      <w:rFonts w:ascii="Tahoma" w:hAnsi="Tahoma"/>
      <w:sz w:val="18"/>
      <w:szCs w:val="18"/>
    </w:rPr>
  </w:style>
  <w:style w:type="character" w:customStyle="1" w:styleId="10">
    <w:name w:val="UserStyle_1"/>
    <w:link w:val="1"/>
    <w:qFormat/>
    <w:uiPriority w:val="0"/>
    <w:rPr>
      <w:color w:val="605E5C"/>
      <w:shd w:val="clear" w:color="auto" w:fill="E1DFDD"/>
    </w:rPr>
  </w:style>
  <w:style w:type="character" w:customStyle="1" w:styleId="11">
    <w:name w:val="UserStyle_2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UserStyle_3"/>
    <w:link w:val="13"/>
    <w:semiHidden/>
    <w:qFormat/>
    <w:uiPriority w:val="0"/>
    <w:rPr>
      <w:rFonts w:ascii="Tahoma" w:hAnsi="Tahoma"/>
      <w:sz w:val="18"/>
      <w:szCs w:val="18"/>
    </w:rPr>
  </w:style>
  <w:style w:type="paragraph" w:customStyle="1" w:styleId="13">
    <w:name w:val="Acetate"/>
    <w:basedOn w:val="1"/>
    <w:link w:val="12"/>
    <w:qFormat/>
    <w:uiPriority w:val="0"/>
    <w:pPr>
      <w:widowControl/>
      <w:snapToGrid w:val="0"/>
      <w:spacing w:after="0"/>
      <w:textAlignment w:val="baseline"/>
    </w:pPr>
    <w:rPr>
      <w:rFonts w:ascii="Tahoma" w:hAnsi="Tahoma"/>
      <w:sz w:val="18"/>
      <w:szCs w:val="18"/>
      <w:lang w:val="en-US" w:eastAsia="zh-CN" w:bidi="ar-SA"/>
    </w:rPr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textAlignment w:val="baseline"/>
    </w:pPr>
    <w:rPr>
      <w:rFonts w:ascii="宋体" w:hAnsi="宋体" w:eastAsia="宋体"/>
      <w:sz w:val="24"/>
      <w:szCs w:val="24"/>
      <w:lang w:val="en-US" w:eastAsia="zh-CN" w:bidi="ar-SA"/>
    </w:rPr>
  </w:style>
  <w:style w:type="paragraph" w:customStyle="1" w:styleId="15">
    <w:name w:val="179"/>
    <w:basedOn w:val="1"/>
    <w:qFormat/>
    <w:uiPriority w:val="0"/>
    <w:pPr>
      <w:widowControl/>
      <w:snapToGrid w:val="0"/>
      <w:spacing w:after="200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2020-10-09T11:58:00Z</dcterms:created>
  <dc:creator>zxc</dc:creator>
  <cp:lastModifiedBy>甘露1376619171</cp:lastModifiedBy>
  <dcterms:modified xsi:type="dcterms:W3CDTF">2021-10-18T08:53:41Z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A46C86C42A5E45DEB7DB3E5C68B61B26</vt:lpwstr>
  </property>
</Properties>
</file>