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《园林树木学》课程教学大纲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</w:tcPr>
          <w:p>
            <w:pPr>
              <w:spacing w:line="48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Times" w:hAnsi="Times"/>
              </w:rPr>
              <w:t>Landscape Dendrology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Times" w:hAnsi="Times"/>
              </w:rPr>
              <w:t>LAAR1068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Times" w:hAnsi="Times"/>
              </w:rPr>
              <w:t>大</w:t>
            </w:r>
            <w:r>
              <w:rPr>
                <w:rFonts w:ascii="Times" w:hAnsi="Times"/>
              </w:rPr>
              <w:t>类基础课程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Times" w:hAnsi="Times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Times" w:hAnsi="Times"/>
              </w:rPr>
              <w:t>1</w:t>
            </w:r>
            <w:r>
              <w:rPr>
                <w:rFonts w:ascii="Times" w:hAnsi="Times"/>
              </w:rPr>
              <w:t>.</w:t>
            </w:r>
            <w:r>
              <w:rPr>
                <w:rFonts w:hint="eastAsia" w:ascii="Times" w:hAnsi="Times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Times" w:hAnsi="Times"/>
              </w:rPr>
              <w:t>36（18</w:t>
            </w:r>
            <w:r>
              <w:rPr>
                <w:rFonts w:ascii="Times" w:hAnsi="Times"/>
              </w:rPr>
              <w:t>+18）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Times" w:hAnsi="Times"/>
              </w:rPr>
              <w:t>郑丽屏、王杰青</w:t>
            </w:r>
            <w:r>
              <w:rPr>
                <w:rFonts w:hint="eastAsia" w:ascii="Times" w:hAnsi="Times"/>
                <w:lang w:eastAsia="zh-CN"/>
              </w:rPr>
              <w:t>等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Times" w:hAnsi="Times"/>
              </w:rPr>
              <w:t>20</w:t>
            </w:r>
            <w:r>
              <w:rPr>
                <w:rFonts w:hint="eastAsia" w:ascii="Times" w:hAnsi="Times"/>
              </w:rPr>
              <w:t>2</w:t>
            </w:r>
            <w:r>
              <w:rPr>
                <w:rFonts w:ascii="Times" w:hAnsi="Times"/>
              </w:rPr>
              <w:t>1年</w:t>
            </w:r>
            <w:r>
              <w:rPr>
                <w:rFonts w:hint="eastAsia" w:ascii="Times" w:hAnsi="Times"/>
              </w:rPr>
              <w:t>7</w:t>
            </w:r>
            <w:r>
              <w:rPr>
                <w:rFonts w:ascii="Times" w:hAnsi="Times"/>
              </w:rPr>
              <w:t>月</w:t>
            </w:r>
            <w:r>
              <w:rPr>
                <w:rFonts w:hint="eastAsia" w:ascii="Times" w:hAnsi="Times"/>
              </w:rPr>
              <w:t>15</w:t>
            </w:r>
            <w:r>
              <w:rPr>
                <w:rFonts w:ascii="Times" w:hAnsi="Times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Times" w:hAnsi="Times"/>
              </w:rPr>
              <w:t>卓丽环、陈龙清</w:t>
            </w:r>
            <w:r>
              <w:rPr>
                <w:rFonts w:ascii="Times" w:hAnsi="Times"/>
              </w:rPr>
              <w:t>编</w:t>
            </w:r>
            <w:r>
              <w:rPr>
                <w:rFonts w:hint="eastAsia" w:ascii="Times" w:hAnsi="Times"/>
              </w:rPr>
              <w:t>著，</w:t>
            </w:r>
            <w:r>
              <w:rPr>
                <w:rFonts w:ascii="Times" w:hAnsi="Times"/>
              </w:rPr>
              <w:t>《</w:t>
            </w:r>
            <w:r>
              <w:rPr>
                <w:rFonts w:hint="eastAsia" w:ascii="Times" w:hAnsi="Times"/>
              </w:rPr>
              <w:t>园林树木学</w:t>
            </w:r>
            <w:r>
              <w:rPr>
                <w:rFonts w:ascii="Times" w:hAnsi="Times"/>
              </w:rPr>
              <w:t>》，</w:t>
            </w:r>
            <w:r>
              <w:rPr>
                <w:rFonts w:hint="eastAsia" w:ascii="Times" w:hAnsi="Times"/>
              </w:rPr>
              <w:t>中国农业</w:t>
            </w:r>
            <w:r>
              <w:rPr>
                <w:rFonts w:ascii="Times" w:hAnsi="Times"/>
              </w:rPr>
              <w:t>出版社，201</w:t>
            </w:r>
            <w:r>
              <w:rPr>
                <w:rFonts w:hint="eastAsia" w:ascii="Times" w:hAnsi="Times"/>
              </w:rPr>
              <w:t>9</w:t>
            </w:r>
            <w:r>
              <w:rPr>
                <w:rFonts w:ascii="Times" w:hAnsi="Times"/>
              </w:rPr>
              <w:t>年</w:t>
            </w:r>
            <w:r>
              <w:rPr>
                <w:rFonts w:hint="eastAsia" w:ascii="Times" w:hAnsi="Times"/>
              </w:rPr>
              <w:t>，</w:t>
            </w:r>
            <w:r>
              <w:rPr>
                <w:rFonts w:ascii="Times" w:hAnsi="Times"/>
              </w:rPr>
              <w:t>第</w:t>
            </w:r>
            <w:r>
              <w:rPr>
                <w:rFonts w:hint="eastAsia" w:ascii="Times" w:hAnsi="Times"/>
              </w:rPr>
              <w:t>2版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培养德智体全面发展、我国风景园林事业发展需要的，具备风景园林相关的基础理论、基本知识与基本技能，基础扎实，知识面广的园林专门人才，毕业后能从事园林规划、园林设计、园林保护、园林建设和园林管理等工作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掌握园林树木的基本知识，熟悉华东地区常用园林树种，具备识别鉴定树种的基本技能，具备正确应用园林树木的综合能力，为学习后续专业课程和从事园林植物养护栽培、园林设计、园林施工与管理等岗位的相关工作奠定基础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1.1掌握园林树木学的基础知识和基本理论，把握和理解学科性质、学科研究领域和研究方法，了解学科研究的现状与未来发展趋势，形成基本的学科素养。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1.2培养学生善于学习、勤于思考、乐于实践、勇于创新、实事求是、团结协作、吃苦耐劳、诚实守信、善于沟通的职业素质。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2.1掌握园林树木分类、观赏特性、功能与作用、配置、用途、园林绿化树种的调查与规划等基本知识。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2.2掌握裸子植物树种的特点与分类，掌握重点科的关键形态特征与分类依据。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2.3掌握被子植物的特点与分类，掌握重点科的关键形态特征与分类依据。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3.1掌握识别、鉴定树木的基本方法；熟练识别华东地区常用园林树木150种以上；学会正确合理选择、配置园林树木；正确区分、调查、分析各类树种的园林应用方式、景观效果等。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3.2学会园林绿地树种应用调查的方法，能撰写调查报告；初步具备利用所学知识综合分析、解决相关实际问题的能力。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szCs w:val="21"/>
          <w:lang w:val="en-US" w:eastAsia="zh-CN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  <w:lang w:val="en-US" w:eastAsia="zh-CN"/>
        </w:rPr>
        <w:t xml:space="preserve">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jc w:val="left"/>
              <w:rPr>
                <w:rFonts w:hint="eastAsia" w:hAnsi="宋体" w:eastAsia="宋体" w:cs="宋体"/>
                <w:lang w:eastAsia="zh-CN"/>
              </w:rPr>
            </w:pPr>
            <w:r>
              <w:rPr>
                <w:rFonts w:hint="eastAsia"/>
              </w:rPr>
              <w:t>了解园林树木的概念、意义及园林树木学的教学内容，进一步明确学习的目的和任务</w:t>
            </w:r>
            <w:r>
              <w:rPr>
                <w:rFonts w:hint="eastAsia"/>
                <w:lang w:eastAsia="zh-CN"/>
              </w:rPr>
              <w:t>；掌握园林树木分类的基本方法；了解园林树木的主要观赏特性、生态功能、美学功能、社会功能和生产功能；掌握园林树木配植的原则、方式以及艺术效果；掌握园林中各种用途树木选择的条件要求、应用的类型；了解园林树木调查的意义，掌握园林树木规划的原则；掌握裸子、被子植物中主要种的形态特征、生态习性及园林用途。</w:t>
            </w:r>
          </w:p>
        </w:tc>
        <w:tc>
          <w:tcPr>
            <w:tcW w:w="2688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毕业要求1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2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4、6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8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9、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10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2.3</w:t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3.1</w:t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3.2</w:t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绪论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：使学生了解园林树木的概念、意义及园林树木学的教学内容，进一步明确学习的目的和任务。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教学重难点：园林树木的概念和作用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</w:p>
    <w:p>
      <w:pPr>
        <w:widowControl/>
        <w:spacing w:before="156" w:beforeLines="50" w:after="156" w:afterLines="50"/>
        <w:ind w:firstLine="21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（1）园林树木及园林树木学的概念</w:t>
      </w:r>
    </w:p>
    <w:p>
      <w:pPr>
        <w:widowControl/>
        <w:spacing w:before="156" w:beforeLines="50" w:after="156" w:afterLines="50"/>
        <w:ind w:firstLine="21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（2）我国园林树木种质资源的基本特点</w:t>
      </w:r>
    </w:p>
    <w:p>
      <w:pPr>
        <w:widowControl/>
        <w:spacing w:before="156" w:beforeLines="50" w:after="156" w:afterLines="50"/>
        <w:ind w:firstLine="21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（3）园林树木种质资源开发与利用</w:t>
      </w:r>
    </w:p>
    <w:p>
      <w:pPr>
        <w:widowControl/>
        <w:spacing w:before="156" w:beforeLines="50" w:after="156" w:afterLines="50"/>
        <w:ind w:firstLine="210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（4）园林树木学的学习方法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园林树木的分类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教学目标：使学生掌握园林树木分类的基本方法。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教学重难点：植物分类学方法、园林建设中的分类法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（1）植物分类学方法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（2）园林树木在园林应用中的分类方法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第三章 园林树木的观赏特性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：通过本章内容的学习，使学生了解园林树木的主要观赏特性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教学重难点：彩叶树种、花相理论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（1）园林树木美化功能的意义与特点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（2）园林树木的树形及其观赏特性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（3）园林树木的叶及观赏特性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（5）园林树木的花及其观赏特性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（6）园林树木的果实及其观赏特性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第四章 园林树木的功能与作用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：通过本章内容的教学使学生了解园林树木的生态功能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美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功能、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社会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功能和生产功能。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教学重难点：园林树木的美化功能和生态功能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（1）园林树木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的生态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（2）园林树木的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美学功能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（3）园林树木的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社会功能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）园林树木的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生产功能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>章 园林树木的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配置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：通过学习，达到从理论上掌握园林树木配植的原则、方式以及艺术效果，从而为今后合理的进行园林植物配植设计打下坚实的理论基础。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教学重难点：园林树木配植的原则、方式和艺术效果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（1）园林树木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配置的原则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（2）园林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植物配置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>章 园林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中各种用途树种的选择与应用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：通过本章的学习，使学生初步掌握园林中各种用途树木选择的条件要求、应用的类型。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教学重难点：园林中各种用途树种的选择、应用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行道树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庭荫树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孤赏树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）群植树的选择与应用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观花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树的选择与应用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垂直绿化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树的选择与应用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绿篱及造型树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地被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树的选择与应用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>章 园林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绿化树种的调查与规划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：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通过学习使学生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了解园林树木调查的意义，掌握园林树木规划的原则。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教学重难点：园林树木的调查的技术方法以及规划原则。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园林绿化树种的调查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园林绿化树种的规划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裸子植物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：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掌握裸子植物中主要种的形态特征、生态习性及园林用途。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教学重难点：主要树种形态特征、观赏特性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生态习性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园林用途等。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苏铁科 代表种：苏铁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银杏科 代表种：银杏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南洋杉科 代表种：南洋杉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松科 代表种：金钱松、雪松等银杏科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杉科 代表种：水杉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柏科 代表种：侧柏、圆柏等。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罗汉松科 代表种：罗汉松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红豆杉科 代表种：红豆杉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九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被子植物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 ：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掌握被子植物中主要种的形态特征、生态习性及园林用途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教学重难点：主要树种形态特征、观赏特性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生态习性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园林用途等。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木兰科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代表种：木兰、白玉兰、含笑、鹅掌楸等。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腊梅科 代表种：腊梅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樟科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毛茛科 代表种：铁线莲等。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小檗科 代表种：小檗、南天竹、十大功劳等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木通科 代表种：三叶木通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悬铃木科 代表种：悬铃木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金缕梅科 代表种：枫香等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）杜仲科 代表种：杜仲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榆科 代表种：榆树、小叶朴、榉树等。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）桑科 代表种：桑树、龙桑、构树、无花果等。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胡桃科 代表种：胡桃、枫杨等。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）杨梅科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）山毛榉科 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木麻黄科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）紫茉莉科 代表种：叶子花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）芍药科 代表种：牡丹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）山茶科 代表种：山茶、茶梅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）藤黄科 代表种：金丝桃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杜英科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）椴树科 代表种：小叶椴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）梧桐科 代表种：梧桐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）木棉科 代表种：木棉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）锦葵科 代表种：木槿、木芙蓉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）柽柳科 代表种：柽柳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）杨柳科 代表种：毛白杨、垂柳、馒头柳、银芽柳等。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）杜鹃花科 代表种：杜鹃、满山红等。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）柿树科 代表种：柿树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海桐花科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八仙花科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）虎耳草科 代表种：山梅花、溲疏、八仙花、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荼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镳子等。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）蔷薇科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代表种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绣线菊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、风箱果、贴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梗海棠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含羞草科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代表种：合欢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云实科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代表种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紫荆、紫羊蹄甲、凤凰木、皂角等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蝶形花科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代表种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刺桐、紫穗槐、紫藤、刺槐、国槐等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）胡颓子科 代表种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：胡颓子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41）千屈菜科 代表种：紫薇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）瑞香科 代表种：瑞香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）桃金娘科 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）石榴科 代表种：石榴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蓝果树科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）山茱萸科 代表种：灯台树、红瑞木、四照花、山茱萸、桃叶珊瑚等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）卫矛科 代表种：大叶黄杨、扶芳藤、胶东卫矛、丝绵木、南蛇藤等。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）冬青科 代表种：枸骨、冬青等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）黄杨科 代表种：锦熟黄杨、黄杨。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）大戟科 代表种：乌桕等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）葡萄科 代表种：地锦、五叶地锦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）无患子科 代表种：栾树、文冠果、无患子等。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）七叶树科 代表种：七叶树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）槭树科 代表种：元宝枫、五角枫、三角枫、茶条槭、鸡爪槭、复叶槭等。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）漆树科 代表种：黄连木、火炬树、黄栌等。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）苦木科 代表种：臭椿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）楝科 代表种：楝树、香椿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芸香科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五加科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）夹竹桃科 代表种：络石、夹竹桃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鸡蛋花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马鞭草科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醉鱼草科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）木犀科 代表种：连翘、丁香、流苏、女贞、桂花、茉莉、迎春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等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66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）玄参科 代表种：泡桐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67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）紫葳科 代表种：梓树、楸树、炮仗花、凌霄、美国凌霄等。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）茜草科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）忍冬科 代表种：锦带花、猬实、六道木、金银花、金银木、木本绣球、天目琼花等。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）棕榈科 代表种：棕竹、蒲葵、棕榈、鱼尾葵、散尾葵等。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）禾本科 </w:t>
      </w:r>
    </w:p>
    <w:p>
      <w:pPr>
        <w:widowControl/>
        <w:tabs>
          <w:tab w:val="left" w:pos="312"/>
        </w:tabs>
        <w:spacing w:before="156" w:beforeLines="50" w:after="156" w:afterLines="50"/>
        <w:ind w:left="42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）百合科 代表种：凤尾兰、丝兰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 ：讲授为主，启发式教学、实物直观示范教学及多媒体教学相结合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教学评价：教材后练习题，适当补充选作题或者讨论题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3870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（1）园林树木及园林树木学的概念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（2）我国园林树木种质资源的基本特点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（3）园林树木种质资源开发与利用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（4）园林树木学的学习方法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（1）植物分类学方法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（2）园林树木在园林应用中的分类方法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（1）园林树木美化功能的意义与特点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（2）园林树木的树形及其观赏特性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（3）园林树木的叶及观赏特性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（5）园林树木的花及其观赏特性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（6）园林树木的果实及其观赏特性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（1）园林树木的生态功能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（2）园林树木的美学功能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（3）园林树木的社会功能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（4）园林树木的生产功能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（1）园林树木配置的原则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（2）园林植物配置的方式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（1）行道树的选择与应用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（2）庭荫树的选择与应用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（3）孤赏树的选择与应用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（4）群植树的选择与应用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（5）观花树的选择与应用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（6）垂直绿化树的选择与应用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（7）绿篱及造型树的选择与应用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（8）地被树的选择与应用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eastAsia="zh-CN"/>
              </w:rPr>
              <w:t>七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（1）园林绿化树种的调查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（2）园林绿化树种的规划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eastAsia="zh-CN"/>
              </w:rPr>
              <w:t>八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裸子植物中主要种的形态特征、生态习性及园林用途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eastAsia="zh-CN"/>
              </w:rPr>
              <w:t>九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被子植物中主要种的形态特征、生态习性及园林用途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实践教学（根据教学计划穿插在各章理论教学之中）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常见园林树木认知与识别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38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总计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00"/>
        <w:gridCol w:w="1100"/>
        <w:gridCol w:w="2190"/>
        <w:gridCol w:w="490"/>
        <w:gridCol w:w="3050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3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5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-3</w:t>
            </w:r>
          </w:p>
        </w:tc>
        <w:tc>
          <w:tcPr>
            <w:tcW w:w="4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总论，</w:t>
            </w:r>
            <w:r>
              <w:rPr>
                <w:rFonts w:hint="eastAsia" w:ascii="宋体" w:hAnsi="宋体" w:eastAsia="宋体"/>
                <w:szCs w:val="21"/>
              </w:rPr>
              <w:t>实践教学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园林树木的概念、意义；园林树木分类、观赏性、树种选择、应用配置等基本知识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  <w:lang w:eastAsia="zh-CN"/>
              </w:rPr>
              <w:t>教材后练习题，适当补充选作题或者讨论题；随堂小作业1-2 次。要求学生复习园林植物学部分内容。</w:t>
            </w:r>
          </w:p>
        </w:tc>
        <w:tc>
          <w:tcPr>
            <w:tcW w:w="5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4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裸子植物，</w:t>
            </w:r>
            <w:r>
              <w:rPr>
                <w:rFonts w:hint="eastAsia" w:ascii="宋体" w:hAnsi="宋体" w:eastAsia="宋体"/>
                <w:szCs w:val="21"/>
              </w:rPr>
              <w:t>实践教学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裸子植物中主要种的形态特征、生态习性及园林用途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3050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教材后练习题，适当补充选作题或者讨论题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</w:rPr>
              <w:t>随堂小作业1-2 次。要求学生自学部分内容。</w:t>
            </w:r>
          </w:p>
        </w:tc>
        <w:tc>
          <w:tcPr>
            <w:tcW w:w="5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/>
                <w:szCs w:val="21"/>
              </w:rPr>
              <w:t>-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</w:t>
            </w:r>
          </w:p>
        </w:tc>
        <w:tc>
          <w:tcPr>
            <w:tcW w:w="4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被子植物，</w:t>
            </w:r>
            <w:r>
              <w:rPr>
                <w:rFonts w:hint="eastAsia" w:ascii="宋体" w:hAnsi="宋体" w:eastAsia="宋体"/>
                <w:szCs w:val="21"/>
              </w:rPr>
              <w:t>实践教学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被</w:t>
            </w:r>
            <w:r>
              <w:rPr>
                <w:rFonts w:hint="eastAsia" w:ascii="宋体" w:hAnsi="宋体" w:eastAsia="宋体"/>
                <w:szCs w:val="21"/>
              </w:rPr>
              <w:t>子植物中主要种的形态特征、生态习性及园林用途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22</w:t>
            </w:r>
          </w:p>
        </w:tc>
        <w:tc>
          <w:tcPr>
            <w:tcW w:w="3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教材后练习题，适当补充选作题或者讨论题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；随堂小作业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 xml:space="preserve"> 次</w:t>
            </w:r>
            <w:r>
              <w:rPr>
                <w:rFonts w:hint="eastAsia" w:ascii="宋体" w:hAnsi="宋体" w:eastAsia="宋体"/>
                <w:szCs w:val="21"/>
              </w:rPr>
              <w:t>。要求学生自学部分内容。</w:t>
            </w:r>
          </w:p>
        </w:tc>
        <w:tc>
          <w:tcPr>
            <w:tcW w:w="5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eastAsia="zh-CN"/>
        </w:rPr>
        <w:t>卓丽环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  <w:lang w:eastAsia="zh-CN"/>
        </w:rPr>
        <w:t>陈龙清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园林树木学</w:t>
      </w:r>
      <w:r>
        <w:rPr>
          <w:rFonts w:hint="eastAsia" w:ascii="宋体" w:hAnsi="宋体" w:eastAsia="宋体"/>
          <w:lang w:eastAsia="zh-CN"/>
        </w:rPr>
        <w:t>（第二版）</w:t>
      </w:r>
      <w:r>
        <w:rPr>
          <w:rFonts w:hint="eastAsia" w:ascii="宋体" w:hAnsi="宋体" w:eastAsia="宋体"/>
          <w:lang w:val="en-US" w:eastAsia="zh-CN"/>
        </w:rPr>
        <w:t>[M].北京:</w:t>
      </w:r>
      <w:r>
        <w:rPr>
          <w:rFonts w:hint="eastAsia" w:ascii="宋体" w:hAnsi="宋体" w:eastAsia="宋体"/>
          <w:lang w:eastAsia="zh-CN"/>
        </w:rPr>
        <w:t>中国农业</w:t>
      </w:r>
      <w:r>
        <w:rPr>
          <w:rFonts w:hint="eastAsia" w:ascii="宋体" w:hAnsi="宋体" w:eastAsia="宋体"/>
        </w:rPr>
        <w:t>出版社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201</w:t>
      </w:r>
      <w:r>
        <w:rPr>
          <w:rFonts w:hint="eastAsia" w:ascii="宋体" w:hAnsi="宋体" w:eastAsia="宋体"/>
          <w:lang w:val="en-US" w:eastAsia="zh-CN"/>
        </w:rPr>
        <w:t>9.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2．陈有民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园林树木学</w:t>
      </w:r>
      <w:r>
        <w:rPr>
          <w:rFonts w:hint="eastAsia" w:ascii="宋体" w:hAnsi="宋体" w:eastAsia="宋体"/>
          <w:lang w:val="en-US" w:eastAsia="zh-CN"/>
        </w:rPr>
        <w:t>[M].北京:</w:t>
      </w:r>
      <w:r>
        <w:rPr>
          <w:rFonts w:hint="eastAsia" w:ascii="宋体" w:hAnsi="宋体" w:eastAsia="宋体"/>
        </w:rPr>
        <w:t>中国林业出版社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1990</w:t>
      </w:r>
      <w:r>
        <w:rPr>
          <w:rFonts w:hint="eastAsia" w:ascii="宋体" w:hAnsi="宋体" w:eastAsia="宋体"/>
          <w:lang w:val="en-US" w:eastAsia="zh-CN"/>
        </w:rPr>
        <w:t>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．张天麟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园林树木</w:t>
      </w:r>
      <w:r>
        <w:rPr>
          <w:rFonts w:hint="eastAsia" w:ascii="宋体" w:hAnsi="宋体" w:eastAsia="宋体"/>
          <w:lang w:val="en-US" w:eastAsia="zh-CN"/>
        </w:rPr>
        <w:t>1200</w:t>
      </w:r>
      <w:r>
        <w:rPr>
          <w:rFonts w:hint="eastAsia" w:ascii="宋体" w:hAnsi="宋体" w:eastAsia="宋体"/>
        </w:rPr>
        <w:t>种</w:t>
      </w:r>
      <w:r>
        <w:rPr>
          <w:rFonts w:hint="eastAsia" w:ascii="宋体" w:hAnsi="宋体" w:eastAsia="宋体"/>
          <w:lang w:val="en-US" w:eastAsia="zh-CN"/>
        </w:rPr>
        <w:t>[M].北京:</w:t>
      </w:r>
      <w:r>
        <w:rPr>
          <w:rFonts w:hint="eastAsia" w:ascii="宋体" w:hAnsi="宋体" w:eastAsia="宋体"/>
        </w:rPr>
        <w:t>中国建筑工业出版社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2005</w:t>
      </w:r>
      <w:r>
        <w:rPr>
          <w:rFonts w:hint="eastAsia" w:ascii="宋体" w:hAnsi="宋体" w:eastAsia="宋体"/>
          <w:lang w:val="en-US" w:eastAsia="zh-CN"/>
        </w:rPr>
        <w:t>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．任宪威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姚庆渭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王木林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中国落叶树木冬态</w:t>
      </w:r>
      <w:r>
        <w:rPr>
          <w:rFonts w:hint="eastAsia" w:ascii="宋体" w:hAnsi="宋体" w:eastAsia="宋体"/>
          <w:lang w:val="en-US" w:eastAsia="zh-CN"/>
        </w:rPr>
        <w:t>[M].北京:</w:t>
      </w:r>
      <w:r>
        <w:rPr>
          <w:rFonts w:hint="eastAsia" w:ascii="宋体" w:hAnsi="宋体" w:eastAsia="宋体"/>
        </w:rPr>
        <w:t>中国林业出版社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1990</w:t>
      </w:r>
      <w:r>
        <w:rPr>
          <w:rFonts w:hint="eastAsia" w:ascii="宋体" w:hAnsi="宋体" w:eastAsia="宋体"/>
          <w:lang w:val="en-US" w:eastAsia="zh-CN"/>
        </w:rPr>
        <w:t>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5</w:t>
      </w:r>
      <w:r>
        <w:rPr>
          <w:rFonts w:hint="eastAsia" w:ascii="宋体" w:hAnsi="宋体" w:eastAsia="宋体"/>
        </w:rPr>
        <w:t>．苏雪痕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植物造景</w:t>
      </w:r>
      <w:r>
        <w:rPr>
          <w:rFonts w:hint="eastAsia" w:ascii="宋体" w:hAnsi="宋体" w:eastAsia="宋体"/>
          <w:lang w:val="en-US" w:eastAsia="zh-CN"/>
        </w:rPr>
        <w:t>[M].北京:</w:t>
      </w:r>
      <w:r>
        <w:rPr>
          <w:rFonts w:hint="eastAsia" w:ascii="宋体" w:hAnsi="宋体" w:eastAsia="宋体"/>
        </w:rPr>
        <w:t>中国林业出版社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2002.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．薛聪贤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木本花卉</w:t>
      </w:r>
      <w:r>
        <w:rPr>
          <w:rFonts w:hint="eastAsia" w:ascii="宋体" w:hAnsi="宋体" w:eastAsia="宋体"/>
          <w:lang w:val="en-US" w:eastAsia="zh-CN"/>
        </w:rPr>
        <w:t>195</w:t>
      </w:r>
      <w:r>
        <w:rPr>
          <w:rFonts w:hint="eastAsia" w:ascii="宋体" w:hAnsi="宋体" w:eastAsia="宋体"/>
        </w:rPr>
        <w:t>种——景观植物实用图鉴（9）</w:t>
      </w:r>
      <w:r>
        <w:rPr>
          <w:rFonts w:hint="eastAsia" w:ascii="宋体" w:hAnsi="宋体" w:eastAsia="宋体"/>
          <w:lang w:val="en-US" w:eastAsia="zh-CN"/>
        </w:rPr>
        <w:t>[M].北京:</w:t>
      </w:r>
      <w:r>
        <w:rPr>
          <w:rFonts w:hint="eastAsia" w:ascii="宋体" w:hAnsi="宋体" w:eastAsia="宋体"/>
        </w:rPr>
        <w:t>科学技术出版社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2003</w:t>
      </w:r>
      <w:r>
        <w:rPr>
          <w:rFonts w:hint="eastAsia" w:ascii="宋体" w:hAnsi="宋体" w:eastAsia="宋体"/>
          <w:lang w:val="en-US" w:eastAsia="zh-CN"/>
        </w:rPr>
        <w:t>.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bookmarkStart w:id="0" w:name="_GoBack"/>
      <w:bookmarkEnd w:id="0"/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1．讲授法：通过讲授本课程的基本概念与基本原理，帮助学生了解并掌握</w:t>
      </w:r>
      <w:r>
        <w:rPr>
          <w:rFonts w:hint="eastAsia" w:ascii="宋体" w:hAnsi="宋体" w:eastAsia="宋体"/>
          <w:lang w:eastAsia="zh-CN"/>
        </w:rPr>
        <w:t>园林树木学</w:t>
      </w:r>
      <w:r>
        <w:rPr>
          <w:rFonts w:hint="eastAsia" w:ascii="宋体" w:hAnsi="宋体" w:eastAsia="宋体"/>
        </w:rPr>
        <w:t>的相关知识。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</w:t>
      </w:r>
      <w:r>
        <w:rPr>
          <w:rFonts w:hint="eastAsia" w:ascii="宋体" w:hAnsi="宋体" w:eastAsia="宋体"/>
        </w:rPr>
        <w:t>围绕“</w:t>
      </w:r>
      <w:r>
        <w:rPr>
          <w:rFonts w:hint="eastAsia" w:ascii="宋体" w:hAnsi="宋体" w:eastAsia="宋体"/>
          <w:lang w:eastAsia="zh-CN"/>
        </w:rPr>
        <w:t>苏州园林树木的配置特点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eastAsia="zh-CN"/>
        </w:rPr>
        <w:t>古典园林中树木的文化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eastAsia="zh-CN"/>
        </w:rPr>
        <w:t>苏州大学校园植物的配置特点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eastAsia="zh-CN"/>
        </w:rPr>
        <w:t>苏州园林绿化树种调查与规划</w:t>
      </w:r>
      <w:r>
        <w:rPr>
          <w:rFonts w:hint="eastAsia" w:ascii="宋体" w:hAnsi="宋体" w:eastAsia="宋体"/>
        </w:rPr>
        <w:t>”等主题组织学生进行讨论。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  <w:lang w:eastAsia="zh-CN"/>
        </w:rPr>
        <w:t>多媒体教学</w:t>
      </w:r>
      <w:r>
        <w:rPr>
          <w:rFonts w:hint="eastAsia" w:ascii="宋体" w:hAnsi="宋体" w:eastAsia="宋体"/>
        </w:rPr>
        <w:t>法：以形象的教学课件展示园林树木的生物学特性（尤其是花、种子、果实），化解本课程的教学难点，让学生全面的了解植物特性、分布、识别要点和园林用途。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实践</w:t>
      </w:r>
      <w:r>
        <w:rPr>
          <w:rFonts w:hint="eastAsia" w:ascii="宋体" w:hAnsi="宋体" w:eastAsia="宋体"/>
          <w:lang w:eastAsia="zh-CN"/>
        </w:rPr>
        <w:t>教学</w:t>
      </w:r>
      <w:r>
        <w:rPr>
          <w:rFonts w:hint="eastAsia" w:ascii="宋体" w:hAnsi="宋体" w:eastAsia="宋体"/>
        </w:rPr>
        <w:t>法：</w:t>
      </w:r>
      <w:r>
        <w:rPr>
          <w:rFonts w:hint="eastAsia" w:ascii="宋体" w:hAnsi="宋体" w:eastAsia="宋体"/>
          <w:lang w:eastAsia="zh-CN"/>
        </w:rPr>
        <w:t>采用到</w:t>
      </w:r>
      <w:r>
        <w:rPr>
          <w:rFonts w:hint="eastAsia" w:ascii="宋体" w:hAnsi="宋体" w:eastAsia="宋体"/>
        </w:rPr>
        <w:t>独墅湖校区校园、白鹭园、</w:t>
      </w:r>
      <w:r>
        <w:rPr>
          <w:rFonts w:hint="eastAsia" w:ascii="宋体" w:hAnsi="宋体" w:eastAsia="宋体"/>
          <w:lang w:eastAsia="zh-CN"/>
        </w:rPr>
        <w:t>白塘</w:t>
      </w:r>
      <w:r>
        <w:rPr>
          <w:rFonts w:hint="eastAsia" w:ascii="宋体" w:hAnsi="宋体" w:eastAsia="宋体"/>
        </w:rPr>
        <w:t>植物园、</w:t>
      </w:r>
      <w:r>
        <w:rPr>
          <w:rFonts w:hint="eastAsia" w:ascii="宋体" w:hAnsi="宋体" w:eastAsia="宋体"/>
          <w:lang w:eastAsia="zh-CN"/>
        </w:rPr>
        <w:t>上方山森林</w:t>
      </w:r>
      <w:r>
        <w:rPr>
          <w:rFonts w:hint="eastAsia" w:ascii="宋体" w:hAnsi="宋体" w:eastAsia="宋体"/>
        </w:rPr>
        <w:t>公园等公园或园林参观和指导教师</w:t>
      </w:r>
      <w:r>
        <w:rPr>
          <w:rFonts w:hint="eastAsia" w:ascii="宋体" w:hAnsi="宋体" w:eastAsia="宋体"/>
          <w:lang w:eastAsia="zh-CN"/>
        </w:rPr>
        <w:t>实地</w:t>
      </w:r>
      <w:r>
        <w:rPr>
          <w:rFonts w:hint="eastAsia" w:ascii="宋体" w:hAnsi="宋体" w:eastAsia="宋体"/>
        </w:rPr>
        <w:t>讲解</w:t>
      </w:r>
      <w:r>
        <w:rPr>
          <w:rFonts w:hint="eastAsia" w:ascii="宋体" w:hAnsi="宋体" w:eastAsia="宋体"/>
          <w:lang w:eastAsia="zh-CN"/>
        </w:rPr>
        <w:t>相结合</w:t>
      </w:r>
      <w:r>
        <w:rPr>
          <w:rFonts w:hint="eastAsia" w:ascii="宋体" w:hAnsi="宋体" w:eastAsia="宋体"/>
        </w:rPr>
        <w:t>的形式和方法。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09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609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116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6090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/>
                <w:b w:val="0"/>
                <w:bCs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hAnsi="宋体"/>
                <w:b w:val="0"/>
                <w:bCs/>
              </w:rPr>
              <w:t>基本学科素养</w:t>
            </w:r>
            <w:r>
              <w:rPr>
                <w:rFonts w:hint="eastAsia" w:hAnsi="宋体"/>
                <w:b w:val="0"/>
                <w:bCs/>
                <w:lang w:eastAsia="zh-CN"/>
              </w:rPr>
              <w:t>；对</w:t>
            </w:r>
            <w:r>
              <w:rPr>
                <w:rFonts w:hint="eastAsia" w:hAnsi="宋体"/>
                <w:b w:val="0"/>
                <w:bCs/>
              </w:rPr>
              <w:t>学科性质、学科研究领域和研究方法</w:t>
            </w:r>
            <w:r>
              <w:rPr>
                <w:rFonts w:hint="eastAsia" w:hAnsi="宋体"/>
                <w:b w:val="0"/>
                <w:bCs/>
                <w:lang w:eastAsia="zh-CN"/>
              </w:rPr>
              <w:t>的了解；对</w:t>
            </w:r>
            <w:r>
              <w:rPr>
                <w:rFonts w:hint="eastAsia" w:hAnsi="宋体"/>
                <w:b w:val="0"/>
                <w:bCs/>
              </w:rPr>
              <w:t>园林树木学的基础知识和基本理论</w:t>
            </w:r>
            <w:r>
              <w:rPr>
                <w:rFonts w:hint="eastAsia" w:hAnsi="宋体"/>
                <w:b w:val="0"/>
                <w:bCs/>
                <w:lang w:eastAsia="zh-CN"/>
              </w:rPr>
              <w:t>的掌握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</w:rPr>
              <w:t>善于学习、勤于思考、乐于实践、勇于创新、实事求是、团结协作、吃苦耐劳、诚实守信、善于沟通的职业素质。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/>
                <w:b w:val="0"/>
                <w:bCs/>
                <w:lang w:eastAsia="zh-CN"/>
              </w:rPr>
            </w:pPr>
            <w:r>
              <w:rPr>
                <w:rFonts w:hint="eastAsia" w:hAnsi="宋体"/>
                <w:b w:val="0"/>
                <w:bCs/>
                <w:lang w:eastAsia="zh-CN"/>
              </w:rPr>
              <w:t>平时作业、闭卷考试、实践报告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6090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jc w:val="left"/>
              <w:rPr>
                <w:rFonts w:hAnsi="宋体"/>
                <w:b/>
              </w:rPr>
            </w:pPr>
            <w:r>
              <w:rPr>
                <w:rFonts w:hint="eastAsia" w:hAnsi="宋体" w:cs="宋体"/>
                <w:lang w:eastAsia="zh-CN"/>
              </w:rPr>
              <w:t>对</w:t>
            </w:r>
            <w:r>
              <w:rPr>
                <w:rFonts w:hint="eastAsia" w:hAnsi="宋体" w:cs="宋体"/>
              </w:rPr>
              <w:t>裸子植物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被子植物</w:t>
            </w:r>
            <w:r>
              <w:rPr>
                <w:rFonts w:hint="eastAsia" w:hAnsi="宋体" w:cs="宋体"/>
                <w:lang w:eastAsia="zh-CN"/>
              </w:rPr>
              <w:t>的</w:t>
            </w:r>
            <w:r>
              <w:rPr>
                <w:rFonts w:hint="eastAsia" w:hAnsi="宋体" w:cs="宋体"/>
              </w:rPr>
              <w:t>分类、观赏特性、功能与作用、配置、用途、园林绿化树种的调查与规划等基本知识</w:t>
            </w:r>
            <w:r>
              <w:rPr>
                <w:rFonts w:hint="eastAsia" w:hAnsi="宋体" w:cs="宋体"/>
                <w:lang w:eastAsia="zh-CN"/>
              </w:rPr>
              <w:t>的掌握</w:t>
            </w:r>
            <w:r>
              <w:rPr>
                <w:rFonts w:hint="eastAsia" w:hAnsi="宋体" w:cs="宋体"/>
              </w:rPr>
              <w:t>。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609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常见绿化</w:t>
            </w:r>
            <w:r>
              <w:rPr>
                <w:rFonts w:hint="eastAsia" w:hAnsi="宋体" w:cs="宋体"/>
              </w:rPr>
              <w:t>植物树种的分类</w:t>
            </w:r>
            <w:r>
              <w:rPr>
                <w:rFonts w:hint="eastAsia" w:hAnsi="宋体" w:cs="宋体"/>
                <w:lang w:eastAsia="zh-CN"/>
              </w:rPr>
              <w:t>、园林应用</w:t>
            </w:r>
            <w:r>
              <w:rPr>
                <w:rFonts w:hint="eastAsia" w:hAnsi="宋体" w:cs="宋体"/>
              </w:rPr>
              <w:t>特点</w:t>
            </w:r>
            <w:r>
              <w:rPr>
                <w:rFonts w:hint="eastAsia" w:hAnsi="宋体" w:cs="宋体"/>
                <w:lang w:eastAsia="zh-CN"/>
              </w:rPr>
              <w:t>。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平时成绩：1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  <w:lang w:eastAsia="zh-CN"/>
        </w:rPr>
        <w:t>～</w:t>
      </w:r>
      <w:r>
        <w:rPr>
          <w:rFonts w:hint="eastAsia" w:ascii="宋体" w:hAnsi="宋体" w:eastAsia="宋体"/>
          <w:lang w:val="en-US" w:eastAsia="zh-CN"/>
        </w:rPr>
        <w:t>15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（考勤与提问、考察），期中考试：</w:t>
      </w:r>
      <w:r>
        <w:rPr>
          <w:rFonts w:hint="eastAsia" w:ascii="宋体" w:hAnsi="宋体" w:eastAsia="宋体"/>
          <w:lang w:val="en-US" w:eastAsia="zh-CN"/>
        </w:rPr>
        <w:t>15～2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，期末考试</w:t>
      </w:r>
      <w:r>
        <w:rPr>
          <w:rFonts w:hint="eastAsia" w:ascii="宋体" w:hAnsi="宋体" w:eastAsia="宋体"/>
          <w:lang w:val="en-US" w:eastAsia="zh-CN"/>
        </w:rPr>
        <w:t>40～50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eastAsia="zh-CN"/>
        </w:rPr>
        <w:t>实践报告</w:t>
      </w:r>
      <w:r>
        <w:rPr>
          <w:rFonts w:hint="eastAsia" w:ascii="宋体" w:hAnsi="宋体" w:eastAsia="宋体"/>
          <w:lang w:val="en-US" w:eastAsia="zh-CN"/>
        </w:rPr>
        <w:t>20～25%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10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828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  <w:t>实践</w:t>
            </w:r>
          </w:p>
        </w:tc>
        <w:tc>
          <w:tcPr>
            <w:tcW w:w="4426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4426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分目标达成度</w:t>
            </w:r>
            <w:r>
              <w:rPr>
                <w:rFonts w:ascii="宋体" w:hAnsi="宋体" w:eastAsia="宋体"/>
                <w:kern w:val="0"/>
                <w:szCs w:val="21"/>
              </w:rPr>
              <w:t>={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lang w:eastAsia="zh-CN"/>
              </w:rPr>
              <w:t>～</w:t>
            </w:r>
            <w:r>
              <w:rPr>
                <w:rFonts w:hint="eastAsia" w:ascii="宋体" w:hAnsi="宋体" w:eastAsia="宋体"/>
                <w:lang w:val="en-US" w:eastAsia="zh-CN"/>
              </w:rPr>
              <w:t>0.15）</w:t>
            </w:r>
            <w:r>
              <w:rPr>
                <w:rFonts w:ascii="宋体" w:hAnsi="宋体" w:eastAsia="宋体"/>
                <w:kern w:val="0"/>
                <w:szCs w:val="21"/>
              </w:rPr>
              <w:t>ｘ平时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分</w:t>
            </w:r>
            <w:r>
              <w:rPr>
                <w:rFonts w:ascii="宋体" w:hAnsi="宋体" w:eastAsia="宋体"/>
                <w:kern w:val="0"/>
                <w:szCs w:val="21"/>
              </w:rPr>
              <w:t>目标成绩+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lang w:eastAsia="zh-CN"/>
              </w:rPr>
              <w:t>～</w:t>
            </w:r>
            <w:r>
              <w:rPr>
                <w:rFonts w:hint="eastAsia" w:ascii="宋体" w:hAnsi="宋体" w:eastAsia="宋体"/>
                <w:lang w:val="en-US" w:eastAsia="zh-CN"/>
              </w:rPr>
              <w:t>0.2）</w:t>
            </w:r>
            <w:r>
              <w:rPr>
                <w:rFonts w:ascii="宋体" w:hAnsi="宋体" w:eastAsia="宋体"/>
                <w:kern w:val="0"/>
                <w:szCs w:val="21"/>
              </w:rPr>
              <w:t>ｘ期中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分</w:t>
            </w:r>
            <w:r>
              <w:rPr>
                <w:rFonts w:ascii="宋体" w:hAnsi="宋体" w:eastAsia="宋体"/>
                <w:kern w:val="0"/>
                <w:szCs w:val="21"/>
              </w:rPr>
              <w:t>目标成绩+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0.4～</w:t>
            </w: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分</w:t>
            </w:r>
            <w:r>
              <w:rPr>
                <w:rFonts w:ascii="宋体" w:hAnsi="宋体" w:eastAsia="宋体"/>
                <w:kern w:val="0"/>
                <w:szCs w:val="21"/>
              </w:rPr>
              <w:t>目标成绩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eastAsia="zh-CN"/>
              </w:rPr>
              <w:t>～</w:t>
            </w:r>
            <w:r>
              <w:rPr>
                <w:rFonts w:hint="eastAsia" w:ascii="宋体" w:hAnsi="宋体" w:eastAsia="宋体"/>
                <w:lang w:val="en-US" w:eastAsia="zh-CN"/>
              </w:rPr>
              <w:t>0.25）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实验分</w:t>
            </w:r>
            <w:r>
              <w:rPr>
                <w:rFonts w:ascii="宋体" w:hAnsi="宋体" w:eastAsia="宋体"/>
                <w:kern w:val="0"/>
                <w:szCs w:val="21"/>
              </w:rPr>
              <w:t>目标成绩}/目标总分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4426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</w:p>
        </w:tc>
        <w:tc>
          <w:tcPr>
            <w:tcW w:w="4426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010"/>
        <w:gridCol w:w="2050"/>
        <w:gridCol w:w="1828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4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不缺勤；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积极参与课堂讨论；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按时提交课后作业，答案切题，有理有据；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按时提交实践报告，内容全面，格式规范。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期末考试成绩在85分以上。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积极参与课堂讨论；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按时提交课后作业，答案切题；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按时提交实践报告，内容较全面，格式规范。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期末考试成绩在75分至84分之间。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按时提交课后作业，质量一般；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按时提交实践报告，质量一般；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期末考试成绩在65分至74分之间。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有时参与课堂讨论；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按时提交课后作业，但质量较差；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按时提交实践报告，但质量较差；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期末考试成绩在55分至64分之间。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从未参与课堂讨论；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未按时提交课后作业，或质量差；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未按时提交实践报告，或质量较差；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期末考试成绩在54分以下。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积极参与课堂讨论；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按时提交课后作业，答案切题，有理有据；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按时提交实践报告，内容全面，格式规范。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期末考试成绩在85分以上。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积极参与课堂讨论；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按时提交课后作业，答案切题；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按时提交实践报告，内容较全面，格式规范。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期末考试成绩在75分至84分之间。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按时提交课后作业，质量一般；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按时提交实践报告，质量一般；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期末考试成绩在65分至74分之间。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有时参与课堂讨论；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按时提交课后作业，但质量较差；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按时提交实践报告，但质量较差；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期末考试成绩在55分至64分之间。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从未参与课堂讨论；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未按时提交课后作业，或质量差；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未按时提交实践报告，或质量较差；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期末考试成绩在54分以下。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积极参与课堂讨论；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按时提交课后作业，答案切题，有理有据；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按时提交实践报告，内容全面，格式规范。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期末考试成绩在85分以上。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积极参与课堂讨论；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按时提交课后作业，答案切题；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按时提交实践报告，内容较全面，格式规范。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期末考试成绩在75分至84分之间。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按时提交课后作业，质量一般；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按时提交实践报告，质量一般；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期末考试成绩在65分至74分之间。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不缺勤；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有时参与课堂讨论；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按时提交课后作业，但质量较差；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按时提交实践报告，但质量较差；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期末考试成绩在55分至64分之间。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缺勤；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从未参与课堂讨论；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未按时提交课后作业，或质量差；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未按时提交实践报告，或质量较差；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auto"/>
                <w:kern w:val="0"/>
                <w:szCs w:val="21"/>
                <w:highlight w:val="none"/>
                <w:lang w:val="en-US" w:eastAsia="zh-CN"/>
              </w:rPr>
              <w:t>期末考试成绩在54分以下。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22CBB"/>
    <w:rsid w:val="00077A5F"/>
    <w:rsid w:val="000F054A"/>
    <w:rsid w:val="00123289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B2B7B"/>
    <w:rsid w:val="007C379D"/>
    <w:rsid w:val="007C62ED"/>
    <w:rsid w:val="007E39E3"/>
    <w:rsid w:val="008128AD"/>
    <w:rsid w:val="008560E2"/>
    <w:rsid w:val="00886EBF"/>
    <w:rsid w:val="00945CE5"/>
    <w:rsid w:val="00A03BBD"/>
    <w:rsid w:val="00A61EFD"/>
    <w:rsid w:val="00AA4570"/>
    <w:rsid w:val="00AA630A"/>
    <w:rsid w:val="00AE3D1A"/>
    <w:rsid w:val="00B03909"/>
    <w:rsid w:val="00B0557A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155154E"/>
    <w:rsid w:val="018E0C61"/>
    <w:rsid w:val="01C76324"/>
    <w:rsid w:val="02041BB5"/>
    <w:rsid w:val="02E762C2"/>
    <w:rsid w:val="03494FEC"/>
    <w:rsid w:val="038C0CC9"/>
    <w:rsid w:val="04891AAA"/>
    <w:rsid w:val="04E25DF0"/>
    <w:rsid w:val="05C64E84"/>
    <w:rsid w:val="06327E51"/>
    <w:rsid w:val="06346B49"/>
    <w:rsid w:val="068F1BC2"/>
    <w:rsid w:val="081C413A"/>
    <w:rsid w:val="083D452C"/>
    <w:rsid w:val="08C6295A"/>
    <w:rsid w:val="08E87EA5"/>
    <w:rsid w:val="09444BFA"/>
    <w:rsid w:val="09987461"/>
    <w:rsid w:val="09B614AA"/>
    <w:rsid w:val="09F7697D"/>
    <w:rsid w:val="0A257B90"/>
    <w:rsid w:val="0B2F7C53"/>
    <w:rsid w:val="0B451903"/>
    <w:rsid w:val="0B7F3C98"/>
    <w:rsid w:val="0C6D0A44"/>
    <w:rsid w:val="0D01567A"/>
    <w:rsid w:val="0D877F3E"/>
    <w:rsid w:val="0DAA400F"/>
    <w:rsid w:val="0EAE12B1"/>
    <w:rsid w:val="0F746252"/>
    <w:rsid w:val="0FB10543"/>
    <w:rsid w:val="116521DB"/>
    <w:rsid w:val="1211212E"/>
    <w:rsid w:val="18933531"/>
    <w:rsid w:val="19945A95"/>
    <w:rsid w:val="19CC3D24"/>
    <w:rsid w:val="1A501C39"/>
    <w:rsid w:val="1BD80D4D"/>
    <w:rsid w:val="1C3361BC"/>
    <w:rsid w:val="1C613C7B"/>
    <w:rsid w:val="1C790E8F"/>
    <w:rsid w:val="1DAD2C91"/>
    <w:rsid w:val="1E014E4A"/>
    <w:rsid w:val="1E1A0FE2"/>
    <w:rsid w:val="1E326932"/>
    <w:rsid w:val="1F2A1F5E"/>
    <w:rsid w:val="1F5827F2"/>
    <w:rsid w:val="209728BF"/>
    <w:rsid w:val="21E006C8"/>
    <w:rsid w:val="222A3546"/>
    <w:rsid w:val="251041CF"/>
    <w:rsid w:val="26445E16"/>
    <w:rsid w:val="26632C03"/>
    <w:rsid w:val="26A95269"/>
    <w:rsid w:val="283128E5"/>
    <w:rsid w:val="29E463F6"/>
    <w:rsid w:val="2A795EB4"/>
    <w:rsid w:val="2A8F654C"/>
    <w:rsid w:val="2ACF2780"/>
    <w:rsid w:val="2B3F5428"/>
    <w:rsid w:val="2BAE19FA"/>
    <w:rsid w:val="2BED4AF4"/>
    <w:rsid w:val="2DFA18D1"/>
    <w:rsid w:val="2E0A23CE"/>
    <w:rsid w:val="2E832166"/>
    <w:rsid w:val="30365B02"/>
    <w:rsid w:val="3075620D"/>
    <w:rsid w:val="309F4C6A"/>
    <w:rsid w:val="30B913C3"/>
    <w:rsid w:val="32715686"/>
    <w:rsid w:val="32DF3A08"/>
    <w:rsid w:val="32EA0FE8"/>
    <w:rsid w:val="33CD490F"/>
    <w:rsid w:val="33E80C21"/>
    <w:rsid w:val="33EB0D46"/>
    <w:rsid w:val="33F54BC6"/>
    <w:rsid w:val="34534F76"/>
    <w:rsid w:val="346F1886"/>
    <w:rsid w:val="352427C5"/>
    <w:rsid w:val="3576413D"/>
    <w:rsid w:val="35BC740E"/>
    <w:rsid w:val="35C167CF"/>
    <w:rsid w:val="3A8C7384"/>
    <w:rsid w:val="3BA847BA"/>
    <w:rsid w:val="3CE72B79"/>
    <w:rsid w:val="3E754A5F"/>
    <w:rsid w:val="400C19CF"/>
    <w:rsid w:val="4205456E"/>
    <w:rsid w:val="421E31DC"/>
    <w:rsid w:val="42397C01"/>
    <w:rsid w:val="429B62F7"/>
    <w:rsid w:val="42FE754B"/>
    <w:rsid w:val="44844E2A"/>
    <w:rsid w:val="44E22084"/>
    <w:rsid w:val="45440D84"/>
    <w:rsid w:val="473507F5"/>
    <w:rsid w:val="48407A4B"/>
    <w:rsid w:val="486A3CD8"/>
    <w:rsid w:val="494612C5"/>
    <w:rsid w:val="49F050E7"/>
    <w:rsid w:val="4AF461A0"/>
    <w:rsid w:val="4B387AD3"/>
    <w:rsid w:val="4B4C6876"/>
    <w:rsid w:val="4B994F54"/>
    <w:rsid w:val="4BF80D25"/>
    <w:rsid w:val="4CEE635C"/>
    <w:rsid w:val="4DC118D2"/>
    <w:rsid w:val="4E9A51FF"/>
    <w:rsid w:val="4FA74198"/>
    <w:rsid w:val="51607D0C"/>
    <w:rsid w:val="555F174F"/>
    <w:rsid w:val="555F2DE1"/>
    <w:rsid w:val="56356025"/>
    <w:rsid w:val="578B204D"/>
    <w:rsid w:val="57A42718"/>
    <w:rsid w:val="57F54693"/>
    <w:rsid w:val="588979A5"/>
    <w:rsid w:val="59882566"/>
    <w:rsid w:val="5B7B7376"/>
    <w:rsid w:val="5BE427B1"/>
    <w:rsid w:val="5BEF5BF1"/>
    <w:rsid w:val="5CD07B82"/>
    <w:rsid w:val="5D4C7A77"/>
    <w:rsid w:val="5E5A0DF4"/>
    <w:rsid w:val="5EC430D9"/>
    <w:rsid w:val="61234D6B"/>
    <w:rsid w:val="61251A99"/>
    <w:rsid w:val="639803E5"/>
    <w:rsid w:val="64D3519B"/>
    <w:rsid w:val="67100063"/>
    <w:rsid w:val="67164602"/>
    <w:rsid w:val="67970FB6"/>
    <w:rsid w:val="683A2F8B"/>
    <w:rsid w:val="689F2955"/>
    <w:rsid w:val="6A3A5B20"/>
    <w:rsid w:val="6A451AC3"/>
    <w:rsid w:val="6A5A2E55"/>
    <w:rsid w:val="6CE85356"/>
    <w:rsid w:val="6DD32FF2"/>
    <w:rsid w:val="6F3B5891"/>
    <w:rsid w:val="701D66AC"/>
    <w:rsid w:val="73A9557C"/>
    <w:rsid w:val="73F521C8"/>
    <w:rsid w:val="76FC19E9"/>
    <w:rsid w:val="78741B2E"/>
    <w:rsid w:val="78B80DBB"/>
    <w:rsid w:val="78CB6E8E"/>
    <w:rsid w:val="79F25041"/>
    <w:rsid w:val="7A8655CE"/>
    <w:rsid w:val="7AA803D5"/>
    <w:rsid w:val="7B245604"/>
    <w:rsid w:val="7C1F1C72"/>
    <w:rsid w:val="7F1342DF"/>
    <w:rsid w:val="7F3C16BA"/>
    <w:rsid w:val="7F4729E7"/>
    <w:rsid w:val="7FD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纯文本 Char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472</Words>
  <Characters>2697</Characters>
  <Lines>22</Lines>
  <Paragraphs>6</Paragraphs>
  <TotalTime>2</TotalTime>
  <ScaleCrop>false</ScaleCrop>
  <LinksUpToDate>false</LinksUpToDate>
  <CharactersWithSpaces>3163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A02</cp:lastModifiedBy>
  <cp:lastPrinted>2020-12-24T07:17:00Z</cp:lastPrinted>
  <dcterms:modified xsi:type="dcterms:W3CDTF">2021-07-19T07:41:51Z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