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园林植物基础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Landscape Plants Basis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黑体"/>
                <w:b w:val="0"/>
                <w:bCs w:val="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LAAR1046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</w:rPr>
              <w:t>大类基础课程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王利芬 袁恵燕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张德顺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风景园林植物学（上）</w:t>
            </w:r>
            <w:r>
              <w:rPr>
                <w:rFonts w:hint="eastAsia" w:ascii="宋体" w:hAnsi="宋体" w:eastAsia="宋体"/>
                <w:lang w:val="en-US" w:eastAsia="zh-CN"/>
              </w:rPr>
              <w:t>,上海：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同济大学出版社</w:t>
            </w:r>
            <w:r>
              <w:rPr>
                <w:rFonts w:hint="eastAsia" w:ascii="宋体" w:hAnsi="宋体" w:eastAsia="宋体"/>
                <w:lang w:val="en-US" w:eastAsia="zh-CN"/>
              </w:rPr>
              <w:t>，2018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textAlignment w:val="auto"/>
        <w:rPr>
          <w:rFonts w:hint="eastAsia" w:ascii="宋体" w:hAnsi="宋体" w:eastAsia="宋体" w:cs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培养适应社会经济发展需要，能从事国土及区域、风景名胜区、风景旅游区、仿古园林及园林遗产保护、城市绿地系统和城市各类绿地及环境的规划设计、施工与管监理等方面的高级工程应用技术人才。培养符合我国工程教育认证要求的合格人才，符合苏州大学“卓越工程师”培养目标的高素质工程技术人才</w:t>
      </w:r>
      <w:r>
        <w:rPr>
          <w:rFonts w:hint="eastAsia" w:hAnsi="宋体" w:cs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textAlignment w:val="auto"/>
        <w:rPr>
          <w:rFonts w:hint="eastAsia" w:ascii="宋体" w:hAnsi="宋体" w:eastAsia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《园林植物基础》课程是风景园林类专业开设的一门重要的专业基础课，即是该专业学生学习后续《园林花卉学》、《园林树木学》、《园林花卉应用设计》、《园林植物栽培养护》和《风景园林设计》系列课程的中植物景观设计的基础。通过本课程的学习，使学生了解园林与园林植物的内涵与联系；了解园林植物的景观功能、生态保健功能、生产功能及文化教育功能的具体内涵；掌握园林植物的形态建成规律与过程；掌握园林植物生长发育与环境的关系；通过学习园林植物营养器官和生殖器官的生物学特性，能够掌握园林植物的分类类别，能根据其不同器官特征识别园林植物种类；以及园林植物应用设计的基本知识与技能，即掌握识别园林植物的整体特征，识别园林植物根、茎、叶、花、果实的形态类型等，能掌握常见园林植物的识别要点、分布及习性、观赏特征及园林用途，能够识别常见的园林植物，并具有一定园林植物应用的相关知识。本课程理论教学和实践相结合，且理论知识的掌握需要在实践中得到体现和实现；在实践环节，通过对校园、公园中应用的植物进行形态学特征的识别实践教学，使学生能够更直观、更深刻的识别各类园林植物，且了解其在园林设计的应用与景观特性；同时也能培养学生对园林植物景观美学的理解和认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/>
        <w:ind w:firstLine="422" w:firstLineChars="200"/>
        <w:textAlignment w:val="auto"/>
        <w:rPr>
          <w:rFonts w:hint="default" w:ascii="宋体" w:hAnsi="宋体" w:eastAsia="宋体" w:cs="仿宋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ascii="宋体" w:hAnsi="宋体" w:eastAsia="宋体" w:cs="仿宋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掌握园林植物的基础知识，为认知园林植物和园林植物的设计应用奠定基础。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</w:rPr>
        <w:t>1.1</w:t>
      </w:r>
      <w:r>
        <w:rPr>
          <w:rFonts w:hint="eastAsia" w:hAnsi="宋体" w:cs="宋体"/>
          <w:lang w:val="en-US" w:eastAsia="zh-CN"/>
        </w:rPr>
        <w:t>了解园林植物资源特点与作用，开拓学生对园林植物应用的专业认知。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 xml:space="preserve">1.2 </w:t>
      </w:r>
      <w:r>
        <w:rPr>
          <w:rFonts w:hint="eastAsia" w:hAnsi="宋体" w:cs="宋体"/>
        </w:rPr>
        <w:t>掌握</w:t>
      </w:r>
      <w:r>
        <w:rPr>
          <w:rFonts w:hint="eastAsia" w:hAnsi="宋体" w:cs="宋体"/>
          <w:lang w:val="en-US" w:eastAsia="zh-CN"/>
        </w:rPr>
        <w:t>园林植物形态建成过程中细胞、组织到器官的形态结构与功能。掌握园林植物器官的基本知识，园林植物的分类类型等。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1.3 了解园林植物与环境的关系，掌握园林植物生长发育规律。</w:t>
      </w:r>
    </w:p>
    <w:p>
      <w:pPr>
        <w:pStyle w:val="3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/>
          <w:bCs w:val="0"/>
          <w:lang w:val="en-US" w:eastAsia="zh-CN"/>
        </w:rPr>
        <w:t>掌握识别园林植物的方法，具备认知不同园林植物种类的能力</w:t>
      </w:r>
      <w:r>
        <w:rPr>
          <w:rFonts w:hint="eastAsia" w:hAnsi="宋体" w:cs="宋体"/>
          <w:b w:val="0"/>
          <w:bCs/>
          <w:lang w:val="en-US" w:eastAsia="zh-CN"/>
        </w:rPr>
        <w:t>。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</w:rPr>
        <w:t>2.1</w:t>
      </w:r>
      <w:r>
        <w:rPr>
          <w:rFonts w:hint="eastAsia" w:hAnsi="宋体" w:cs="宋体"/>
          <w:lang w:val="en-US" w:eastAsia="zh-CN"/>
        </w:rPr>
        <w:t xml:space="preserve"> 通过实验观察，了解园林植物形态建成过程中细胞、组织和器官的微观结构特征以及功能。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2.2</w:t>
      </w:r>
      <w:r>
        <w:rPr>
          <w:rFonts w:hint="eastAsia" w:hAnsi="宋体" w:cs="宋体"/>
          <w:lang w:val="en-US" w:eastAsia="zh-CN"/>
        </w:rPr>
        <w:t xml:space="preserve"> 通过实践学习，掌握识别园林植物种类的方法，具备从不同的器官形态特点识别主要园林植物种类的能力。</w:t>
      </w:r>
    </w:p>
    <w:p>
      <w:pPr>
        <w:pStyle w:val="3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/>
          <w:lang w:val="en-US" w:eastAsia="zh-CN"/>
        </w:rPr>
        <w:t>掌握园林植物的主要应用形式，园林植物规划设计的基本原则。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3.1</w:t>
      </w:r>
      <w:r>
        <w:rPr>
          <w:rFonts w:hint="eastAsia" w:hAnsi="宋体" w:cs="宋体"/>
          <w:lang w:val="en-US" w:eastAsia="zh-CN"/>
        </w:rPr>
        <w:t>结合园林植物的功能认知，掌握园林植物的主要应用形式</w:t>
      </w:r>
      <w:r>
        <w:rPr>
          <w:rFonts w:hint="eastAsia" w:hAnsi="宋体" w:cs="宋体"/>
        </w:rPr>
        <w:t>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.2</w:t>
      </w:r>
      <w:r>
        <w:rPr>
          <w:rFonts w:hint="eastAsia" w:hAnsi="宋体" w:cs="宋体"/>
          <w:lang w:val="en-US" w:eastAsia="zh-CN"/>
        </w:rPr>
        <w:t>熟知园林植物的美学特征与美学功能，掌握园林植物景观营造的基本原则</w:t>
      </w:r>
      <w:r>
        <w:rPr>
          <w:rFonts w:hint="eastAsia" w:hAnsi="宋体" w:cs="宋体"/>
        </w:rPr>
        <w:t>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</w:t>
      </w:r>
      <w:r>
        <w:rPr>
          <w:rFonts w:hint="eastAsia" w:hAnsi="宋体" w:cs="宋体"/>
          <w:lang w:val="en-US" w:eastAsia="zh-CN"/>
        </w:rPr>
        <w:t>3通过实地案例调研与分析，培养学生具备识别园林植物种类、植物群落结构特征分析、景观效果评价的综合能力</w:t>
      </w:r>
      <w:r>
        <w:rPr>
          <w:rFonts w:hint="eastAsia" w:hAnsi="宋体" w:cs="宋体"/>
        </w:rPr>
        <w:t>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表1：课程目标与课程内容、毕业要求的对应关系表 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第一章 园林植物概述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第二章 园林植物的功能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第三章 园林植物的形态建成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第四章 园林植物形态学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第五章 园林植物生长发育规律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及与环境的关系</w:t>
            </w:r>
          </w:p>
          <w:p>
            <w:pPr>
              <w:pStyle w:val="3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第六章 园林植物的分类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实验1</w:t>
            </w:r>
            <w:r>
              <w:rPr>
                <w:rFonts w:hint="default" w:hAnsi="宋体" w:eastAsia="宋体" w:cs="宋体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园林植物初步认知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实验2：</w:t>
            </w:r>
            <w:r>
              <w:rPr>
                <w:rFonts w:hint="default" w:hAnsi="宋体" w:eastAsia="宋体" w:cs="宋体"/>
                <w:lang w:val="en-US" w:eastAsia="zh-CN"/>
              </w:rPr>
              <w:t>园林植物营养器官和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default" w:hAnsi="宋体" w:eastAsia="宋体" w:cs="宋体"/>
                <w:lang w:val="en-US" w:eastAsia="zh-CN"/>
              </w:rPr>
              <w:t>生殖器官的显微结构观察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实验:3</w:t>
            </w:r>
            <w:r>
              <w:rPr>
                <w:rFonts w:hint="default" w:hAnsi="宋体" w:eastAsia="宋体" w:cs="宋体"/>
                <w:lang w:val="en-US" w:eastAsia="zh-CN"/>
              </w:rPr>
              <w:t>：园林植物叶的类型和形态识别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实验4：园林植物茎干的类型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和形态识别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实验5</w:t>
            </w:r>
            <w:r>
              <w:rPr>
                <w:rFonts w:hint="default" w:hAnsi="宋体" w:cs="宋体"/>
                <w:lang w:val="en-US" w:eastAsia="zh-CN"/>
              </w:rPr>
              <w:t>：园林植物花、果的类型与形态识别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实验6</w:t>
            </w:r>
            <w:r>
              <w:rPr>
                <w:rFonts w:hint="default" w:hAnsi="宋体" w:cs="宋体"/>
                <w:lang w:val="en-US" w:eastAsia="zh-CN"/>
              </w:rPr>
              <w:t>：根据环境因子分类的园林植物种类</w:t>
            </w:r>
            <w:r>
              <w:rPr>
                <w:rFonts w:hint="eastAsia" w:hAnsi="宋体" w:cs="宋体"/>
                <w:lang w:val="en-US" w:eastAsia="zh-CN"/>
              </w:rPr>
              <w:t>实验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实验7</w:t>
            </w:r>
            <w:r>
              <w:rPr>
                <w:rFonts w:hint="default" w:hAnsi="宋体" w:cs="宋体"/>
                <w:lang w:val="en-US" w:eastAsia="zh-CN"/>
              </w:rPr>
              <w:t>：根据不同的分类标准识别常见园林植物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第七章 </w:t>
            </w:r>
            <w:r>
              <w:rPr>
                <w:rFonts w:hint="default" w:hAnsi="宋体" w:cs="宋体"/>
                <w:lang w:val="en-US" w:eastAsia="zh-CN"/>
              </w:rPr>
              <w:t>园林植物的</w:t>
            </w:r>
            <w:r>
              <w:rPr>
                <w:rFonts w:hint="eastAsia" w:hAnsi="宋体" w:cs="宋体"/>
                <w:lang w:val="en-US" w:eastAsia="zh-CN"/>
              </w:rPr>
              <w:t>应用与</w:t>
            </w:r>
            <w:r>
              <w:rPr>
                <w:rFonts w:hint="default" w:hAnsi="宋体" w:cs="宋体"/>
                <w:lang w:val="en-US" w:eastAsia="zh-CN"/>
              </w:rPr>
              <w:t>景观营造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实验9：城市园林绿地中园林植物种类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毕业要求2、3、9、10、12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实验9：园林植物的景观营造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毕业要求2、3、9、10、12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82" w:firstLineChars="200"/>
        <w:jc w:val="left"/>
        <w:textAlignment w:val="auto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了解园林植物应用现状，掌握园林植物的概念、我国风景园林植物资源的特点。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风景园林植物的概念和我国风景园林植物资源的特点。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风景园林植物学与风景园林植物的概念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Times New Roman" w:hAnsi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我国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风景园林植物的资源特点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风景园林植物应用现状与未来发展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线上和线下相结合的混合式教学方式开展教学，线上自主学习，完成单元测验；线上课堂讲授教学，结合专题讨论等翻转课堂进行。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（1）风景园林植物的概念与功能？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（2）我国风景园林植物资源的特点？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（3）当前风景园林植物的应用现状如何？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82" w:firstLineChars="200"/>
        <w:jc w:val="left"/>
        <w:textAlignment w:val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园林植物的功能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掌握园林植物的主要功能，并能初步结合案例进行分析。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园林植物的生态功能。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美化功能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生态功能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 经济功能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  社会功能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线上和线下相结合的混合式教学方式开展教学，线上自主学习，完成单元测验；线上课堂讲授教学，结合专题讨论等翻转课堂进行。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园林植物的主要功能表现在哪些方面？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园林植物的形态建成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掌握园林植物形态建成过程中细胞、组织、器官的结构特点及其对应的功能。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不同组织的结构特点与功能，营养器官和生殖器官的解剖结构与特点。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园林植物细胞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第二节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园林植物的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组织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第二节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园林植物的器官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线上和线下相结合的混合式教学方式开展教学，线上自主学习，完成单元测验；线上课堂讲授教学，结合专题讨论等翻转课堂进行。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（1）园林植物细胞的结构组成是什么？以及各部分的形态特征与功能？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（2）园林植物组织的类型有哪些？各自的功能是什么？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（3）园林植物营养器官类型有哪些？各自的形态特点与功能。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（4）园林植物繁殖器官类型有哪些？各自的形态特点与功能。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>章 园林植物形态学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掌握园林植物根、茎、叶、花、果的不同形态类型与特征，掌握常见园林植物的识别的形态特征，并能识别园林植物种类。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园林植物叶片、花和果实的形态类型与识别特征。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园林植物的根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园林植物的茎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园林植物的叶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  园林植物的花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第五节 园林植物的果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线上和线下相结合的混合式教学方式开展教学，线上自主学习，完成单元测验；线上课堂讲授教学，结合专题讨论等翻转课堂进行。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（1）园林植物根的种类有哪些？常见有哪些园林植物的根系具有观赏价值？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（2）园林植物茎的类型有哪些？常见园林植物的茎的识别特征？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（3）园林植物叶片的形态特征主要有哪些方面？常见园林植物的叶片的识别特征？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（4）园林植物的花的组成？如何识别不同园林植物的花？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（5）园林植物果的类型有哪些？常见园林植物的果实的识别特征？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园林植物生长发育规律及与环境的关系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掌握园林植物生长发育的特性，了解生态环境因子与园林植物生长发育的关系。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园林植物的年生长周期和生命周期，生长的相关性。温度、光照和水分对园林植物生长发育的影响。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园林植物生长发育特性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园林植物与环境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 环境特点与园林植物的选择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研讨交流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（1）园林植物的年周期与生命周期的特点有哪些？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（2）园林植物器官生长相互关系表现在哪些方面？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（3）温度、光照和水分对园林植物生长发育的影响有哪些？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（4）如何根据环境特点选择应用的园林植物？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园林植物的分类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了解植物界的基本类群和植物分类法的发展。掌握园林植物的自然分类法的分类方法，掌握园林植物的应用分类依据与分类类型。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园林植物的应用分类依据和类型，以及各类型主要园林植物种类。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植物学分类方法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园林植物的应用分类 </w:t>
      </w:r>
    </w:p>
    <w:p>
      <w:pPr>
        <w:widowControl/>
        <w:spacing w:before="156" w:beforeLines="50" w:after="156" w:afterLines="50"/>
        <w:ind w:firstLine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 木本园林植物</w:t>
      </w:r>
    </w:p>
    <w:p>
      <w:pPr>
        <w:widowControl/>
        <w:spacing w:before="156" w:beforeLines="50" w:after="156" w:afterLines="50"/>
        <w:ind w:firstLine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  草本园林植物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线上和线下相结合的混合式教学方式开展教学，线上自主学习，完成单元测验；线上课堂讲授教学，结合专题讨论等翻转课堂进行。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（1）植物的自然分类方法是如何进行植物分类的？主要科属植物的识别特征和代表植物种类有哪些？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（2）园林植物的应用分类依据有哪些？各有哪些分类类型及代表植物？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（3）木本植物主要包括哪些类型？各类型的代表植物种类有哪些？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（4）草本植物主要包括哪些类型？各类型的代表植物种类有哪些？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园林植物的应用与景观营造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掌握不同类型的园林植物的景观功能与应用形式。了解园林植物的美学特征与美学功能，掌握园林植物应用设计的原则。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不同类型园林植物的主要应用形式，园林植物应用设计的基本原则。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乔木的功能与应用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第二节 灌木的功能与应用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第三节 攀援植物的功能与应用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第四节  草本园林植物的功能与应用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第五节 水生植物的功能与应用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第六节 草坪及地被植物的功能与应用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第七节 园林植物景观营造的原则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主要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的进行课堂讲授，并结合专题讨论和案例分析开展翻转课堂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（1）不同类型园林植物的功能有哪些？主要的应用方法？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（2）园林植物景观营造应遵循的原则有哪些？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 园林植物概述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hAnsi="宋体" w:cs="宋体"/>
                <w:lang w:val="en-US" w:eastAsia="zh-CN"/>
              </w:rPr>
              <w:t>园林植物的功能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 xml:space="preserve"> 园林植物的形态建成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园林植物形态学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第五章 园林植物生长发育规律及与环境的关系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第六章 园林植物的分类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第七章 </w:t>
            </w:r>
            <w:r>
              <w:rPr>
                <w:rFonts w:hint="default" w:hAnsi="宋体" w:cs="宋体"/>
                <w:lang w:val="en-US" w:eastAsia="zh-CN"/>
              </w:rPr>
              <w:t>园林植物的</w:t>
            </w:r>
            <w:r>
              <w:rPr>
                <w:rFonts w:hint="eastAsia" w:hAnsi="宋体" w:cs="宋体"/>
                <w:lang w:val="en-US" w:eastAsia="zh-CN"/>
              </w:rPr>
              <w:t>应用与</w:t>
            </w:r>
            <w:r>
              <w:rPr>
                <w:rFonts w:hint="default" w:hAnsi="宋体" w:cs="宋体"/>
                <w:lang w:val="en-US" w:eastAsia="zh-CN"/>
              </w:rPr>
              <w:t>景观营造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实验1——实验9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27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357"/>
        <w:gridCol w:w="1526"/>
        <w:gridCol w:w="931"/>
        <w:gridCol w:w="99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第一章 园林植物概述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第二章 园林植物的功能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园林植物的概念与功能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完成线上自学内容和测验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实验1：园林植物初步认知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初识园林植物及其园林景观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完成调查报告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第三章 园林植物的形态建成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园林植物的细胞、组织和器官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完成线上自学内容和测验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实验2：园林植物营养器官和生殖器官的显微结构观察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显微观察各器官的结构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第四章 园林植物形态学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园林植物茎、叶、花和果实的类型与形态识别特征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完成线上自学内容和测验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实验3：园林植物叶的类型和形态识别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第四章 园林植物形态学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识别不同园林植物叶片形态特征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实验4：园林植物茎干的类型和形态识别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识别不同园林植物茎的形态特征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实验5：园林植物花、果的类型与形态识别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识别不同园林植物花和果的形态特征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第五章 园林植物生长发育规律及与环境的关系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实验6：根据环境因子分类的园林植物种类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识别不同生境下应用的园林植物种类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完成课后思考题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第六章 园林植物的分类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实验7：根据不同的分类标准识别常见园林植物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对常见园林植物的进行分类。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完成线上自学内容和测验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实验8：城市园林绿地中园林植物种类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综合识别城市景观中的园林植物种类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第七章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园林植物的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景观营造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不同园林植物的应用方法，景观营造的原则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完成线上自学内容和测验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实验9：园林植物的景观营造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根据园林植物的景观营造原则对城市中的植物景观进行案例分析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完成实验报告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[1]董丽,包志毅.园林植物学[M].北京:中国建筑工业出版社,2013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[2]刘燕.园林花卉学（第2版）[M].北京:中国林业出版社,2009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[3]</w:t>
      </w:r>
      <w:r>
        <w:rPr>
          <w:rFonts w:hint="eastAsia" w:ascii="宋体" w:hAnsi="宋体" w:eastAsia="宋体"/>
          <w:lang w:val="en-US" w:eastAsia="zh-CN"/>
        </w:rPr>
        <w:fldChar w:fldCharType="begin"/>
      </w:r>
      <w:r>
        <w:rPr>
          <w:rFonts w:hint="eastAsia" w:ascii="宋体" w:hAnsi="宋体" w:eastAsia="宋体"/>
          <w:lang w:val="en-US" w:eastAsia="zh-CN"/>
        </w:rPr>
        <w:instrText xml:space="preserve"> HYPERLINK "http://search.dangdang.com/?key2=%C7%BF%CA%A4&amp;medium=01&amp;category_path=01.00.00.00.00.00" \t "http://product.dangdang.com/_blank" </w:instrText>
      </w:r>
      <w:r>
        <w:rPr>
          <w:rFonts w:hint="eastAsia" w:ascii="宋体" w:hAnsi="宋体" w:eastAsia="宋体"/>
          <w:lang w:val="en-US" w:eastAsia="zh-CN"/>
        </w:rPr>
        <w:fldChar w:fldCharType="separate"/>
      </w:r>
      <w:r>
        <w:rPr>
          <w:rFonts w:hint="default" w:ascii="宋体" w:hAnsi="宋体" w:eastAsia="宋体"/>
          <w:lang w:val="en-US" w:eastAsia="zh-CN"/>
        </w:rPr>
        <w:t>强胜</w:t>
      </w:r>
      <w:r>
        <w:rPr>
          <w:rFonts w:hint="default" w:ascii="宋体" w:hAnsi="宋体" w:eastAsia="宋体"/>
          <w:lang w:val="en-US" w:eastAsia="zh-CN"/>
        </w:rPr>
        <w:fldChar w:fldCharType="end"/>
      </w:r>
      <w:r>
        <w:rPr>
          <w:rFonts w:hint="eastAsia" w:ascii="宋体" w:hAnsi="宋体" w:eastAsia="宋体"/>
          <w:lang w:val="en-US" w:eastAsia="zh-CN"/>
        </w:rPr>
        <w:t>. 植物学[M].北京</w:t>
      </w:r>
      <w:r>
        <w:rPr>
          <w:rFonts w:hint="default" w:ascii="宋体" w:hAnsi="宋体" w:eastAsia="宋体"/>
          <w:lang w:val="en-US" w:eastAsia="zh-CN"/>
        </w:rPr>
        <w:t>:</w:t>
      </w:r>
      <w:r>
        <w:rPr>
          <w:rFonts w:hint="default" w:ascii="宋体" w:hAnsi="宋体" w:eastAsia="宋体"/>
          <w:lang w:val="en-US" w:eastAsia="zh-CN"/>
        </w:rPr>
        <w:fldChar w:fldCharType="begin"/>
      </w:r>
      <w:r>
        <w:rPr>
          <w:rFonts w:hint="default" w:ascii="宋体" w:hAnsi="宋体" w:eastAsia="宋体"/>
          <w:lang w:val="en-US" w:eastAsia="zh-CN"/>
        </w:rPr>
        <w:instrText xml:space="preserve"> HYPERLINK "http://search.dangdang.com/?key3=%B8%DF%B5%C8%BD%CC%D3%FD%B3%F6%B0%E6%C9%E7&amp;medium=01&amp;category_path=01.00.00.00.00.00" \t "http://product.dangdang.com/_blank" </w:instrText>
      </w:r>
      <w:r>
        <w:rPr>
          <w:rFonts w:hint="default" w:ascii="宋体" w:hAnsi="宋体" w:eastAsia="宋体"/>
          <w:lang w:val="en-US" w:eastAsia="zh-CN"/>
        </w:rPr>
        <w:fldChar w:fldCharType="separate"/>
      </w:r>
      <w:r>
        <w:rPr>
          <w:rFonts w:hint="default" w:ascii="宋体" w:hAnsi="宋体" w:eastAsia="宋体"/>
          <w:lang w:val="en-US" w:eastAsia="zh-CN"/>
        </w:rPr>
        <w:t>高等教育出版社</w:t>
      </w:r>
      <w:r>
        <w:rPr>
          <w:rFonts w:hint="default" w:ascii="宋体" w:hAnsi="宋体" w:eastAsia="宋体"/>
          <w:lang w:val="en-US" w:eastAsia="zh-CN"/>
        </w:rPr>
        <w:fldChar w:fldCharType="end"/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default" w:ascii="宋体" w:hAnsi="宋体" w:eastAsia="宋体"/>
          <w:lang w:val="en-US" w:eastAsia="zh-CN"/>
        </w:rPr>
        <w:t>2017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[4]张德顺.景观植物应用原理与方法[M].北京:中国建筑工业出版社,2012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[5]卓丽环,陈龙清.园林树木学[M].北京:中国林业出版社,2011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[6]朱筠珍.中国园林植物景观艺术[M].北京:中国建筑工业出版社,2015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本课程</w:t>
      </w:r>
      <w:r>
        <w:rPr>
          <w:rFonts w:hint="eastAsia" w:ascii="宋体" w:hAnsi="宋体" w:eastAsia="宋体"/>
          <w:lang w:val="en-US" w:eastAsia="zh-CN"/>
        </w:rPr>
        <w:t>采用线上线下混合式教学模式开展教学，线上以学生自主学习，完成老师发布的教学任务；线下以理论教学和实践教学相结合，课堂讲授、专题讨论、案例分析等多教学方法进行。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 讲授法：如何围绕课程的核心</w:t>
      </w:r>
      <w:r>
        <w:rPr>
          <w:rFonts w:hint="eastAsia" w:ascii="宋体" w:hAnsi="宋体" w:eastAsia="宋体"/>
          <w:lang w:val="en-US" w:eastAsia="zh-CN"/>
        </w:rPr>
        <w:t>知识点</w:t>
      </w:r>
      <w:r>
        <w:rPr>
          <w:rFonts w:hint="eastAsia" w:ascii="宋体" w:hAnsi="宋体" w:eastAsia="宋体"/>
        </w:rPr>
        <w:t>，如“</w:t>
      </w:r>
      <w:r>
        <w:rPr>
          <w:rFonts w:hint="eastAsia" w:ascii="宋体" w:hAnsi="宋体" w:eastAsia="宋体"/>
          <w:lang w:val="en-US" w:eastAsia="zh-CN"/>
        </w:rPr>
        <w:t>园林植物的形态建成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园林植物的器官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园林植物的分类</w:t>
      </w:r>
      <w:r>
        <w:rPr>
          <w:rFonts w:hint="eastAsia" w:ascii="宋体" w:hAnsi="宋体" w:eastAsia="宋体"/>
        </w:rPr>
        <w:t xml:space="preserve">”等进行讲解。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 讨论法：围绕“</w:t>
      </w:r>
      <w:r>
        <w:rPr>
          <w:rFonts w:hint="eastAsia" w:ascii="宋体" w:hAnsi="宋体" w:eastAsia="宋体"/>
          <w:lang w:val="en-US" w:eastAsia="zh-CN"/>
        </w:rPr>
        <w:t>园林植物的综合功能的发挥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如何识别一种园林植物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园林植物的应用设计应遵循的原则</w:t>
      </w:r>
      <w:r>
        <w:rPr>
          <w:rFonts w:hint="eastAsia" w:ascii="宋体" w:hAnsi="宋体" w:eastAsia="宋体"/>
        </w:rPr>
        <w:t>”等主题组织学生进行讨论。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 案例教学法：在进行</w:t>
      </w:r>
      <w:r>
        <w:rPr>
          <w:rFonts w:hint="eastAsia" w:ascii="宋体" w:hAnsi="宋体" w:eastAsia="宋体"/>
          <w:lang w:val="en-US" w:eastAsia="zh-CN"/>
        </w:rPr>
        <w:t>园林植物的功能、园林植物的识别、园林植物的景观营造等多章节内容中都融合相关的案例，以具体的案例开展针对性的教学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4．</w:t>
      </w:r>
      <w:r>
        <w:rPr>
          <w:rFonts w:hint="eastAsia" w:ascii="宋体" w:hAnsi="宋体" w:eastAsia="宋体"/>
          <w:lang w:val="en-US" w:eastAsia="zh-CN"/>
        </w:rPr>
        <w:t>实验实践教学法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围绕教学目标的实现，开展系列的实践教学。通过现场的调查与认知，使学生牢固掌握本课程的知识，培养学生的实践能力，同时为后续课程的学习奠定基础。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ind w:firstLine="630" w:firstLineChars="300"/>
              <w:jc w:val="both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知识的掌握度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线上测验、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课堂提问、研讨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理论基础知识的掌握度，实践能力、小组协作能力、表达能力等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综合能力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实验报告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、研讨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知识的掌握度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，综合能力评价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实验报告、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研讨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发言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本课程总成绩由</w:t>
      </w:r>
      <w:r>
        <w:rPr>
          <w:rFonts w:hint="eastAsia" w:ascii="宋体" w:hAnsi="宋体" w:eastAsia="宋体"/>
          <w:lang w:eastAsia="zh-CN"/>
        </w:rPr>
        <w:t>平时成绩、实验实践成绩、期中考试成绩和期末考试成绩所组成。平时成绩占总成绩的</w:t>
      </w:r>
      <w:r>
        <w:rPr>
          <w:rFonts w:hint="eastAsia" w:ascii="宋体" w:hAnsi="宋体" w:eastAsia="宋体"/>
          <w:lang w:val="en-US" w:eastAsia="zh-CN"/>
        </w:rPr>
        <w:t>10%，实验实践成绩占</w:t>
      </w:r>
      <w:r>
        <w:rPr>
          <w:rFonts w:hint="eastAsia" w:ascii="宋体" w:hAnsi="宋体" w:eastAsia="宋体"/>
          <w:lang w:eastAsia="zh-CN"/>
        </w:rPr>
        <w:t>总成绩的</w:t>
      </w:r>
      <w:r>
        <w:rPr>
          <w:rFonts w:hint="eastAsia" w:ascii="宋体" w:hAnsi="宋体" w:eastAsia="宋体"/>
        </w:rPr>
        <w:t>3</w:t>
      </w:r>
      <w:r>
        <w:rPr>
          <w:rFonts w:hint="eastAsia" w:ascii="宋体" w:hAnsi="宋体" w:eastAsia="宋体"/>
          <w:lang w:val="en-US" w:eastAsia="zh-CN"/>
        </w:rPr>
        <w:t>0%</w:t>
      </w:r>
      <w:r>
        <w:rPr>
          <w:rFonts w:hint="eastAsia" w:ascii="宋体" w:hAnsi="宋体" w:eastAsia="宋体"/>
          <w:lang w:eastAsia="zh-CN"/>
        </w:rPr>
        <w:t>；期中成绩占总成绩的</w:t>
      </w:r>
      <w:r>
        <w:rPr>
          <w:rFonts w:hint="eastAsia" w:ascii="宋体" w:hAnsi="宋体" w:eastAsia="宋体"/>
          <w:lang w:val="en-US" w:eastAsia="zh-CN"/>
        </w:rPr>
        <w:t>20%；期末成绩占总成绩的40%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bookmarkStart w:id="0" w:name="_Hlk76846441"/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总评成绩=课程目1*40%+课程目标2*30%+课程目标3*30%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能按时完成学习任务，测试成绩优秀。牢固掌握相应章节的主要知识点，课堂上积极参与研讨。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能按时完成学习任务，测试成绩较优秀。能很好的掌握相应章节的主要知识点，课堂上能主动的参与研讨。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基本能按时完成学习任务，测试成绩中等。能掌握相应章节的部分知识点，能参与课堂研讨。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能完成学习任务，测试成绩较较差。基本能掌握相应章节的部分知识点，参与课堂研讨。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未能按时完成学习任务，测试成绩不及格。对相应章节的内容重点内容未能掌握，不参与课堂研讨。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实验环节积极主动，调研能力强，小组协作能力表现优秀。实验报告完成质量高。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实验环节较积极主动，调研能力较强，小组协作能力表现较好。实验报告完成质量较高。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能按时参加实验，调研能力一般，小组协作能力较好。实验报告完成质量一般。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能参与实验，调研能力较弱，小组缺乏协作能力。实验报告达到基本要求。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未能按时参与实验，调研能力较弱，小组协作能力差。实验报告未达到基本要求。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B0976"/>
    <w:multiLevelType w:val="singleLevel"/>
    <w:tmpl w:val="25AB0976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6C2360"/>
    <w:rsid w:val="03666B3C"/>
    <w:rsid w:val="036F68CA"/>
    <w:rsid w:val="042C299E"/>
    <w:rsid w:val="04577F0C"/>
    <w:rsid w:val="04677893"/>
    <w:rsid w:val="07F223AC"/>
    <w:rsid w:val="07F651E7"/>
    <w:rsid w:val="0A0A1870"/>
    <w:rsid w:val="0BBD03AB"/>
    <w:rsid w:val="0D306E6F"/>
    <w:rsid w:val="0EDD3055"/>
    <w:rsid w:val="13530622"/>
    <w:rsid w:val="13DE6453"/>
    <w:rsid w:val="146C5848"/>
    <w:rsid w:val="152C7823"/>
    <w:rsid w:val="191272D8"/>
    <w:rsid w:val="19F0544F"/>
    <w:rsid w:val="1B397E37"/>
    <w:rsid w:val="1C127A1C"/>
    <w:rsid w:val="1C7D34A2"/>
    <w:rsid w:val="1C9F520E"/>
    <w:rsid w:val="1DA62335"/>
    <w:rsid w:val="1E6574C7"/>
    <w:rsid w:val="1F250852"/>
    <w:rsid w:val="1F69575F"/>
    <w:rsid w:val="22CB0509"/>
    <w:rsid w:val="291E107F"/>
    <w:rsid w:val="2A117621"/>
    <w:rsid w:val="2A8A3A2A"/>
    <w:rsid w:val="2DEE54E2"/>
    <w:rsid w:val="2E146E84"/>
    <w:rsid w:val="2E1F174A"/>
    <w:rsid w:val="300A1584"/>
    <w:rsid w:val="30E774F3"/>
    <w:rsid w:val="316C647C"/>
    <w:rsid w:val="34CF6C0B"/>
    <w:rsid w:val="36B321A5"/>
    <w:rsid w:val="36C03BE0"/>
    <w:rsid w:val="38585192"/>
    <w:rsid w:val="3C800571"/>
    <w:rsid w:val="3F1F4249"/>
    <w:rsid w:val="402D5891"/>
    <w:rsid w:val="40A94363"/>
    <w:rsid w:val="41D92C41"/>
    <w:rsid w:val="421A330B"/>
    <w:rsid w:val="428B0CC2"/>
    <w:rsid w:val="4306757E"/>
    <w:rsid w:val="44747682"/>
    <w:rsid w:val="44B52648"/>
    <w:rsid w:val="44C35D77"/>
    <w:rsid w:val="45776F9E"/>
    <w:rsid w:val="47C2057E"/>
    <w:rsid w:val="48C707AD"/>
    <w:rsid w:val="499E0933"/>
    <w:rsid w:val="4A8925B4"/>
    <w:rsid w:val="4C34399C"/>
    <w:rsid w:val="4C4653E8"/>
    <w:rsid w:val="4C7740DF"/>
    <w:rsid w:val="4D231918"/>
    <w:rsid w:val="4DC9201B"/>
    <w:rsid w:val="50EC0CBC"/>
    <w:rsid w:val="53767AE7"/>
    <w:rsid w:val="55442E97"/>
    <w:rsid w:val="58311C7D"/>
    <w:rsid w:val="58D17795"/>
    <w:rsid w:val="598E08DA"/>
    <w:rsid w:val="5A3638C8"/>
    <w:rsid w:val="5A8E5EB7"/>
    <w:rsid w:val="5C7B6580"/>
    <w:rsid w:val="62B8200C"/>
    <w:rsid w:val="62DB541D"/>
    <w:rsid w:val="643C6370"/>
    <w:rsid w:val="64574B23"/>
    <w:rsid w:val="660B48D2"/>
    <w:rsid w:val="669F232C"/>
    <w:rsid w:val="691C543B"/>
    <w:rsid w:val="69E56BB6"/>
    <w:rsid w:val="6AF23F3B"/>
    <w:rsid w:val="6B0A588D"/>
    <w:rsid w:val="6B717D75"/>
    <w:rsid w:val="6C24301B"/>
    <w:rsid w:val="6CDF7FF6"/>
    <w:rsid w:val="6D74749E"/>
    <w:rsid w:val="6E0F7EF2"/>
    <w:rsid w:val="6F6B12DF"/>
    <w:rsid w:val="70C50D7F"/>
    <w:rsid w:val="70E67F3C"/>
    <w:rsid w:val="75CD6A9E"/>
    <w:rsid w:val="76183E41"/>
    <w:rsid w:val="764E1CAB"/>
    <w:rsid w:val="764F5D93"/>
    <w:rsid w:val="77320616"/>
    <w:rsid w:val="787D32D3"/>
    <w:rsid w:val="79D06D12"/>
    <w:rsid w:val="7A045F0E"/>
    <w:rsid w:val="7A980EC9"/>
    <w:rsid w:val="7BED3F93"/>
    <w:rsid w:val="7C404641"/>
    <w:rsid w:val="7CC628F8"/>
    <w:rsid w:val="7D1F5EC4"/>
    <w:rsid w:val="7D806DB8"/>
    <w:rsid w:val="7D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纯文本 字符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4</TotalTime>
  <ScaleCrop>false</ScaleCrop>
  <LinksUpToDate>false</LinksUpToDate>
  <CharactersWithSpaces>1839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小可</cp:lastModifiedBy>
  <cp:lastPrinted>2020-12-24T07:17:00Z</cp:lastPrinted>
  <dcterms:modified xsi:type="dcterms:W3CDTF">2021-07-23T07:23:31Z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3847C24E213C44B7AC17607D50344D39</vt:lpwstr>
  </property>
</Properties>
</file>