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w:t>
      </w:r>
      <w:r>
        <w:rPr>
          <w:rFonts w:hint="eastAsia" w:ascii="黑体" w:hAnsi="黑体" w:eastAsia="黑体"/>
          <w:color w:val="auto"/>
          <w:sz w:val="32"/>
          <w:szCs w:val="32"/>
          <w:highlight w:val="none"/>
          <w:lang w:eastAsia="zh-CN"/>
        </w:rPr>
        <w:t>课程实习</w:t>
      </w:r>
      <w:r>
        <w:rPr>
          <w:rFonts w:hint="eastAsia" w:ascii="黑体" w:hAnsi="黑体" w:eastAsia="黑体"/>
          <w:color w:val="auto"/>
          <w:sz w:val="32"/>
          <w:szCs w:val="32"/>
          <w:highlight w:val="none"/>
        </w:rPr>
        <w:t>》课程教学大纲</w:t>
      </w:r>
    </w:p>
    <w:p>
      <w:pPr>
        <w:pStyle w:val="2"/>
        <w:spacing w:before="156" w:beforeLines="50" w:after="156" w:afterLines="50"/>
        <w:ind w:firstLine="562" w:firstLineChars="200"/>
        <w:jc w:val="left"/>
        <w:rPr>
          <w:rFonts w:hAnsi="宋体" w:cs="宋体"/>
          <w:color w:val="auto"/>
          <w:highlight w:val="none"/>
        </w:rPr>
      </w:pPr>
      <w:r>
        <w:rPr>
          <w:rFonts w:hint="eastAsia" w:ascii="黑体" w:hAnsi="黑体" w:eastAsia="黑体" w:cs="宋体"/>
          <w:b/>
          <w:color w:val="auto"/>
          <w:sz w:val="28"/>
          <w:szCs w:val="28"/>
          <w:highlight w:val="none"/>
        </w:rPr>
        <w:t>一、课程基本信息</w:t>
      </w:r>
    </w:p>
    <w:tbl>
      <w:tblPr>
        <w:tblStyle w:val="6"/>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219"/>
        <w:gridCol w:w="1060"/>
        <w:gridCol w:w="3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color w:val="auto"/>
                <w:highlight w:val="none"/>
              </w:rPr>
            </w:pPr>
            <w:r>
              <w:rPr>
                <w:rFonts w:hint="eastAsia" w:ascii="宋体" w:hAnsi="宋体" w:eastAsia="宋体" w:cs="黑体"/>
                <w:b/>
                <w:bCs/>
                <w:color w:val="auto"/>
                <w:highlight w:val="none"/>
              </w:rPr>
              <w:t>英文名称</w:t>
            </w:r>
          </w:p>
        </w:tc>
        <w:tc>
          <w:tcPr>
            <w:tcW w:w="3219" w:type="dxa"/>
            <w:vAlign w:val="center"/>
          </w:tcPr>
          <w:p>
            <w:pPr>
              <w:spacing w:before="156" w:beforeLines="50" w:after="156" w:afterLines="50"/>
              <w:jc w:val="left"/>
              <w:rPr>
                <w:rFonts w:ascii="宋体" w:hAnsi="宋体" w:eastAsia="宋体"/>
                <w:color w:val="auto"/>
                <w:highlight w:val="none"/>
              </w:rPr>
            </w:pPr>
            <w:r>
              <w:rPr>
                <w:rFonts w:hint="eastAsia" w:ascii="宋体" w:hAnsi="宋体" w:eastAsia="宋体" w:cs="宋体"/>
                <w:color w:val="auto"/>
                <w:sz w:val="21"/>
                <w:szCs w:val="21"/>
                <w:highlight w:val="none"/>
              </w:rPr>
              <w:t>Practice for Course</w:t>
            </w:r>
            <w:r>
              <w:rPr>
                <w:rFonts w:hint="eastAsia" w:ascii="宋体" w:hAnsi="宋体" w:eastAsia="宋体" w:cs="宋体"/>
                <w:color w:val="auto"/>
                <w:sz w:val="21"/>
                <w:szCs w:val="21"/>
                <w:highlight w:val="none"/>
                <w:lang w:val="en-US" w:eastAsia="zh-CN"/>
              </w:rPr>
              <w:t>s</w:t>
            </w:r>
            <w:r>
              <w:rPr>
                <w:rFonts w:hint="eastAsia" w:ascii="宋体" w:hAnsi="宋体" w:eastAsia="宋体" w:cs="宋体"/>
                <w:color w:val="auto"/>
                <w:sz w:val="21"/>
                <w:szCs w:val="21"/>
                <w:highlight w:val="none"/>
              </w:rPr>
              <w:t xml:space="preserve"> </w:t>
            </w:r>
          </w:p>
        </w:tc>
        <w:tc>
          <w:tcPr>
            <w:tcW w:w="1060" w:type="dxa"/>
            <w:vAlign w:val="center"/>
          </w:tcPr>
          <w:p>
            <w:pPr>
              <w:spacing w:before="156" w:beforeLines="50" w:after="156" w:afterLines="50"/>
              <w:jc w:val="center"/>
              <w:rPr>
                <w:rFonts w:ascii="宋体" w:hAnsi="宋体" w:eastAsia="宋体" w:cs="黑体"/>
                <w:b/>
                <w:bCs/>
                <w:color w:val="auto"/>
                <w:highlight w:val="none"/>
              </w:rPr>
            </w:pPr>
            <w:r>
              <w:rPr>
                <w:rFonts w:hint="eastAsia" w:ascii="宋体" w:hAnsi="宋体" w:eastAsia="宋体" w:cs="黑体"/>
                <w:b/>
                <w:bCs/>
                <w:color w:val="auto"/>
                <w:highlight w:val="none"/>
              </w:rPr>
              <w:t>课程代码</w:t>
            </w:r>
          </w:p>
        </w:tc>
        <w:tc>
          <w:tcPr>
            <w:tcW w:w="3284" w:type="dxa"/>
            <w:vAlign w:val="center"/>
          </w:tcPr>
          <w:p>
            <w:pPr>
              <w:spacing w:before="156" w:beforeLines="50" w:after="156" w:afterLines="50"/>
              <w:rPr>
                <w:rFonts w:hint="default" w:ascii="宋体" w:hAnsi="宋体" w:eastAsia="宋体"/>
                <w:color w:val="auto"/>
                <w:highlight w:val="none"/>
                <w:lang w:val="en-US" w:eastAsia="zh-CN"/>
              </w:rPr>
            </w:pPr>
            <w:r>
              <w:rPr>
                <w:rFonts w:hint="eastAsia" w:ascii="宋体" w:hAnsi="宋体" w:eastAsia="宋体" w:cs="宋体"/>
                <w:color w:val="auto"/>
                <w:sz w:val="21"/>
                <w:szCs w:val="21"/>
                <w:highlight w:val="none"/>
              </w:rPr>
              <w:t>LAAR</w:t>
            </w:r>
            <w:r>
              <w:rPr>
                <w:rFonts w:hint="eastAsia" w:ascii="宋体" w:hAnsi="宋体" w:eastAsia="宋体" w:cs="宋体"/>
                <w:color w:val="auto"/>
                <w:sz w:val="21"/>
                <w:szCs w:val="21"/>
                <w:highlight w:val="none"/>
                <w:lang w:val="en-US" w:eastAsia="zh-CN"/>
              </w:rPr>
              <w:t>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color w:val="auto"/>
                <w:highlight w:val="none"/>
              </w:rPr>
            </w:pPr>
            <w:r>
              <w:rPr>
                <w:rFonts w:hint="eastAsia" w:ascii="宋体" w:hAnsi="宋体" w:eastAsia="宋体" w:cs="黑体"/>
                <w:b/>
                <w:bCs/>
                <w:color w:val="auto"/>
                <w:highlight w:val="none"/>
              </w:rPr>
              <w:t>课程性质</w:t>
            </w:r>
          </w:p>
        </w:tc>
        <w:tc>
          <w:tcPr>
            <w:tcW w:w="3219" w:type="dxa"/>
            <w:vAlign w:val="center"/>
          </w:tcPr>
          <w:p>
            <w:pPr>
              <w:spacing w:before="156" w:beforeLines="50" w:after="156" w:afterLines="50"/>
              <w:jc w:val="left"/>
              <w:rPr>
                <w:rFonts w:hint="eastAsia" w:ascii="宋体" w:hAnsi="宋体" w:eastAsia="宋体"/>
                <w:color w:val="auto"/>
                <w:highlight w:val="none"/>
                <w:lang w:eastAsia="zh-CN"/>
              </w:rPr>
            </w:pPr>
            <w:r>
              <w:rPr>
                <w:rFonts w:hint="eastAsia" w:ascii="宋体" w:hAnsi="宋体" w:eastAsia="宋体"/>
                <w:color w:val="auto"/>
                <w:highlight w:val="none"/>
                <w:lang w:eastAsia="zh-CN"/>
              </w:rPr>
              <w:t>大类基础课程</w:t>
            </w:r>
          </w:p>
        </w:tc>
        <w:tc>
          <w:tcPr>
            <w:tcW w:w="1060" w:type="dxa"/>
            <w:vAlign w:val="center"/>
          </w:tcPr>
          <w:p>
            <w:pPr>
              <w:spacing w:before="156" w:beforeLines="50" w:after="156" w:afterLines="50"/>
              <w:jc w:val="center"/>
              <w:rPr>
                <w:rFonts w:ascii="宋体" w:hAnsi="宋体" w:eastAsia="宋体" w:cs="黑体"/>
                <w:b/>
                <w:bCs/>
                <w:color w:val="auto"/>
                <w:highlight w:val="none"/>
              </w:rPr>
            </w:pPr>
            <w:r>
              <w:rPr>
                <w:rFonts w:hint="eastAsia" w:ascii="宋体" w:hAnsi="宋体" w:eastAsia="宋体" w:cs="黑体"/>
                <w:b/>
                <w:bCs/>
                <w:color w:val="auto"/>
                <w:highlight w:val="none"/>
              </w:rPr>
              <w:t>授课对象</w:t>
            </w:r>
          </w:p>
        </w:tc>
        <w:tc>
          <w:tcPr>
            <w:tcW w:w="3284" w:type="dxa"/>
            <w:vAlign w:val="center"/>
          </w:tcPr>
          <w:p>
            <w:pPr>
              <w:spacing w:before="156" w:beforeLines="50" w:after="156" w:afterLines="50"/>
              <w:rPr>
                <w:rFonts w:hint="eastAsia" w:ascii="宋体" w:hAnsi="宋体" w:eastAsia="宋体"/>
                <w:color w:val="auto"/>
                <w:highlight w:val="none"/>
                <w:lang w:eastAsia="zh-CN"/>
              </w:rPr>
            </w:pPr>
            <w:r>
              <w:rPr>
                <w:rFonts w:hint="eastAsia" w:ascii="宋体" w:hAnsi="宋体" w:eastAsia="宋体"/>
                <w:color w:val="auto"/>
                <w:highlight w:val="none"/>
                <w:lang w:eastAsia="zh-CN"/>
              </w:rPr>
              <w:t>风景园林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color w:val="auto"/>
                <w:highlight w:val="none"/>
              </w:rPr>
            </w:pPr>
            <w:r>
              <w:rPr>
                <w:rFonts w:hint="eastAsia" w:ascii="宋体" w:hAnsi="宋体" w:eastAsia="宋体" w:cs="黑体"/>
                <w:b/>
                <w:bCs/>
                <w:color w:val="auto"/>
                <w:highlight w:val="none"/>
              </w:rPr>
              <w:t xml:space="preserve">学 </w:t>
            </w:r>
            <w:r>
              <w:rPr>
                <w:rFonts w:hint="eastAsia" w:ascii="宋体" w:hAnsi="宋体" w:eastAsia="宋体" w:cs="黑体"/>
                <w:b/>
                <w:bCs/>
                <w:color w:val="auto"/>
                <w:highlight w:val="none"/>
                <w:lang w:val="en-US" w:eastAsia="zh-CN"/>
              </w:rPr>
              <w:t xml:space="preserve"> </w:t>
            </w:r>
            <w:r>
              <w:rPr>
                <w:rFonts w:hint="eastAsia" w:ascii="宋体" w:hAnsi="宋体" w:eastAsia="宋体" w:cs="黑体"/>
                <w:b/>
                <w:bCs/>
                <w:color w:val="auto"/>
                <w:highlight w:val="none"/>
              </w:rPr>
              <w:t xml:space="preserve">  分</w:t>
            </w:r>
          </w:p>
        </w:tc>
        <w:tc>
          <w:tcPr>
            <w:tcW w:w="3219" w:type="dxa"/>
            <w:vAlign w:val="center"/>
          </w:tcPr>
          <w:p>
            <w:pPr>
              <w:spacing w:before="156" w:beforeLines="50" w:after="156" w:afterLines="50"/>
              <w:jc w:val="left"/>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0.5</w:t>
            </w:r>
          </w:p>
        </w:tc>
        <w:tc>
          <w:tcPr>
            <w:tcW w:w="1060" w:type="dxa"/>
            <w:vAlign w:val="center"/>
          </w:tcPr>
          <w:p>
            <w:pPr>
              <w:spacing w:before="156" w:beforeLines="50" w:after="156" w:afterLines="50"/>
              <w:jc w:val="center"/>
              <w:rPr>
                <w:rFonts w:ascii="宋体" w:hAnsi="宋体" w:eastAsia="宋体" w:cs="黑体"/>
                <w:b/>
                <w:bCs/>
                <w:color w:val="auto"/>
                <w:highlight w:val="none"/>
              </w:rPr>
            </w:pPr>
            <w:r>
              <w:rPr>
                <w:rFonts w:hint="eastAsia" w:ascii="宋体" w:hAnsi="宋体" w:eastAsia="宋体" w:cs="黑体"/>
                <w:b/>
                <w:bCs/>
                <w:color w:val="auto"/>
                <w:highlight w:val="none"/>
              </w:rPr>
              <w:t xml:space="preserve">学 </w:t>
            </w:r>
            <w:r>
              <w:rPr>
                <w:rFonts w:hint="eastAsia" w:ascii="宋体" w:hAnsi="宋体" w:eastAsia="宋体" w:cs="黑体"/>
                <w:b/>
                <w:bCs/>
                <w:color w:val="auto"/>
                <w:highlight w:val="none"/>
                <w:lang w:val="en-US" w:eastAsia="zh-CN"/>
              </w:rPr>
              <w:t xml:space="preserve"> </w:t>
            </w:r>
            <w:r>
              <w:rPr>
                <w:rFonts w:hint="eastAsia" w:ascii="宋体" w:hAnsi="宋体" w:eastAsia="宋体" w:cs="黑体"/>
                <w:b/>
                <w:bCs/>
                <w:color w:val="auto"/>
                <w:highlight w:val="none"/>
              </w:rPr>
              <w:t xml:space="preserve">  时</w:t>
            </w:r>
          </w:p>
        </w:tc>
        <w:tc>
          <w:tcPr>
            <w:tcW w:w="3284" w:type="dxa"/>
            <w:vAlign w:val="center"/>
          </w:tcPr>
          <w:p>
            <w:pPr>
              <w:spacing w:before="156" w:beforeLines="50" w:after="156" w:afterLines="50"/>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1周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color w:val="auto"/>
                <w:highlight w:val="none"/>
              </w:rPr>
            </w:pPr>
            <w:r>
              <w:rPr>
                <w:rFonts w:hint="eastAsia" w:ascii="宋体" w:hAnsi="宋体" w:eastAsia="宋体" w:cs="黑体"/>
                <w:b/>
                <w:bCs/>
                <w:color w:val="auto"/>
                <w:highlight w:val="none"/>
              </w:rPr>
              <w:t>主讲教师</w:t>
            </w:r>
          </w:p>
        </w:tc>
        <w:tc>
          <w:tcPr>
            <w:tcW w:w="3219" w:type="dxa"/>
            <w:vAlign w:val="center"/>
          </w:tcPr>
          <w:p>
            <w:pPr>
              <w:spacing w:before="156" w:beforeLines="50" w:after="156" w:afterLines="50"/>
              <w:jc w:val="left"/>
              <w:rPr>
                <w:rFonts w:hint="eastAsia" w:ascii="宋体" w:hAnsi="宋体" w:eastAsia="宋体"/>
                <w:color w:val="auto"/>
                <w:highlight w:val="none"/>
                <w:lang w:eastAsia="zh-CN"/>
              </w:rPr>
            </w:pPr>
            <w:r>
              <w:rPr>
                <w:rFonts w:hint="eastAsia" w:ascii="宋体" w:hAnsi="宋体" w:eastAsia="宋体"/>
                <w:color w:val="auto"/>
                <w:highlight w:val="none"/>
                <w:lang w:eastAsia="zh-CN"/>
              </w:rPr>
              <w:t>孙向丽</w:t>
            </w:r>
          </w:p>
        </w:tc>
        <w:tc>
          <w:tcPr>
            <w:tcW w:w="1060" w:type="dxa"/>
            <w:vAlign w:val="center"/>
          </w:tcPr>
          <w:p>
            <w:pPr>
              <w:spacing w:before="156" w:beforeLines="50" w:after="156" w:afterLines="50"/>
              <w:jc w:val="center"/>
              <w:rPr>
                <w:rFonts w:ascii="宋体" w:hAnsi="宋体" w:eastAsia="宋体" w:cs="黑体"/>
                <w:b/>
                <w:bCs/>
                <w:color w:val="auto"/>
                <w:highlight w:val="none"/>
              </w:rPr>
            </w:pPr>
            <w:r>
              <w:rPr>
                <w:rFonts w:hint="eastAsia" w:ascii="宋体" w:hAnsi="宋体" w:eastAsia="宋体" w:cs="黑体"/>
                <w:b/>
                <w:bCs/>
                <w:color w:val="auto"/>
                <w:highlight w:val="none"/>
              </w:rPr>
              <w:t>修订日期</w:t>
            </w:r>
          </w:p>
        </w:tc>
        <w:tc>
          <w:tcPr>
            <w:tcW w:w="3284" w:type="dxa"/>
            <w:vAlign w:val="center"/>
          </w:tcPr>
          <w:p>
            <w:pPr>
              <w:spacing w:before="156" w:beforeLines="50" w:after="156" w:afterLines="50"/>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2017年3月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color w:val="auto"/>
                <w:highlight w:val="none"/>
              </w:rPr>
            </w:pPr>
            <w:r>
              <w:rPr>
                <w:rFonts w:hint="eastAsia" w:ascii="宋体" w:hAnsi="宋体" w:eastAsia="宋体" w:cs="黑体"/>
                <w:b/>
                <w:bCs/>
                <w:color w:val="auto"/>
                <w:highlight w:val="none"/>
              </w:rPr>
              <w:t>指定教材</w:t>
            </w:r>
          </w:p>
        </w:tc>
        <w:tc>
          <w:tcPr>
            <w:tcW w:w="7563" w:type="dxa"/>
            <w:gridSpan w:val="3"/>
            <w:vAlign w:val="center"/>
          </w:tcPr>
          <w:p>
            <w:pPr>
              <w:spacing w:before="156" w:beforeLines="50" w:after="156" w:afterLines="50"/>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教研室自编讲义</w:t>
            </w:r>
          </w:p>
        </w:tc>
      </w:tr>
    </w:tbl>
    <w:p>
      <w:pPr>
        <w:pStyle w:val="2"/>
        <w:spacing w:before="156" w:beforeLines="50" w:after="156" w:afterLines="50"/>
        <w:ind w:firstLine="562" w:firstLineChars="200"/>
        <w:rPr>
          <w:rFonts w:hAnsi="宋体" w:cs="宋体"/>
          <w:color w:val="auto"/>
          <w:highlight w:val="none"/>
        </w:rPr>
      </w:pPr>
      <w:r>
        <w:rPr>
          <w:rFonts w:hint="eastAsia" w:ascii="黑体" w:hAnsi="黑体" w:eastAsia="黑体" w:cs="宋体"/>
          <w:b/>
          <w:color w:val="auto"/>
          <w:sz w:val="28"/>
          <w:szCs w:val="28"/>
          <w:highlight w:val="none"/>
        </w:rPr>
        <w:t>二、课程目标</w:t>
      </w:r>
    </w:p>
    <w:p>
      <w:pPr>
        <w:spacing w:line="360" w:lineRule="auto"/>
        <w:ind w:firstLine="420" w:firstLineChars="200"/>
        <w:rPr>
          <w:rFonts w:hint="eastAsia" w:ascii="Times" w:hAnsi="Times" w:eastAsia="宋体" w:cs="Times New Roman"/>
          <w:color w:val="auto"/>
          <w:sz w:val="21"/>
          <w:szCs w:val="21"/>
          <w:highlight w:val="none"/>
        </w:rPr>
      </w:pPr>
      <w:r>
        <w:rPr>
          <w:rFonts w:hint="eastAsia" w:ascii="Times" w:hAnsi="Times" w:eastAsia="宋体" w:cs="Times New Roman"/>
          <w:color w:val="auto"/>
          <w:sz w:val="21"/>
          <w:szCs w:val="21"/>
          <w:highlight w:val="none"/>
        </w:rPr>
        <w:t>《</w:t>
      </w:r>
      <w:r>
        <w:rPr>
          <w:rFonts w:hint="eastAsia" w:ascii="Times" w:hAnsi="Times" w:eastAsia="宋体" w:cs="Times New Roman"/>
          <w:color w:val="auto"/>
          <w:sz w:val="21"/>
          <w:szCs w:val="21"/>
          <w:highlight w:val="none"/>
          <w:lang w:eastAsia="zh-CN"/>
        </w:rPr>
        <w:t>课程实习</w:t>
      </w:r>
      <w:r>
        <w:rPr>
          <w:rFonts w:hint="eastAsia" w:ascii="Times" w:hAnsi="Times" w:eastAsia="宋体" w:cs="Times New Roman"/>
          <w:color w:val="auto"/>
          <w:sz w:val="21"/>
          <w:szCs w:val="21"/>
          <w:highlight w:val="none"/>
        </w:rPr>
        <w:t>》是</w:t>
      </w:r>
      <w:r>
        <w:rPr>
          <w:rFonts w:hint="eastAsia" w:ascii="Times" w:hAnsi="Times" w:eastAsia="宋体" w:cs="Times New Roman"/>
          <w:color w:val="auto"/>
          <w:sz w:val="21"/>
          <w:szCs w:val="21"/>
          <w:highlight w:val="none"/>
          <w:lang w:eastAsia="zh-CN"/>
        </w:rPr>
        <w:t>风景园林专业的必修</w:t>
      </w:r>
      <w:r>
        <w:rPr>
          <w:rFonts w:hint="eastAsia" w:ascii="Times" w:hAnsi="Times" w:eastAsia="宋体" w:cs="Times New Roman"/>
          <w:color w:val="auto"/>
          <w:sz w:val="21"/>
          <w:szCs w:val="21"/>
          <w:highlight w:val="none"/>
        </w:rPr>
        <w:t>课程。课程旨在</w:t>
      </w:r>
      <w:r>
        <w:rPr>
          <w:rFonts w:hint="eastAsia" w:ascii="Times" w:hAnsi="Times" w:eastAsia="宋体" w:cs="Times New Roman"/>
          <w:color w:val="auto"/>
          <w:sz w:val="21"/>
          <w:szCs w:val="21"/>
          <w:highlight w:val="none"/>
          <w:lang w:eastAsia="zh-CN"/>
        </w:rPr>
        <w:t>通过相对集中的教学安排，使学生在完成一、二年级专业知识学习的前提下，对生态类和植物类相关实验和实践的操作原理和理论建立正确认识，掌握相应操作技能，具备</w:t>
      </w:r>
      <w:r>
        <w:rPr>
          <w:rFonts w:hint="eastAsia" w:ascii="Times" w:hAnsi="Times" w:eastAsia="宋体" w:cs="Times New Roman"/>
          <w:color w:val="auto"/>
          <w:sz w:val="21"/>
          <w:szCs w:val="21"/>
          <w:highlight w:val="none"/>
          <w:lang w:val="en-US" w:eastAsia="zh-CN"/>
        </w:rPr>
        <w:t>获取和分析数据和结果的能力，</w:t>
      </w:r>
      <w:r>
        <w:rPr>
          <w:rFonts w:hint="eastAsia" w:ascii="Times" w:hAnsi="Times" w:eastAsia="宋体" w:cs="Times New Roman"/>
          <w:color w:val="auto"/>
          <w:sz w:val="21"/>
          <w:szCs w:val="21"/>
          <w:highlight w:val="none"/>
          <w:lang w:eastAsia="zh-CN"/>
        </w:rPr>
        <w:t>为学生后续的方案设计和施工，以及完成科学研究任务提供支持。</w:t>
      </w:r>
    </w:p>
    <w:p>
      <w:pPr>
        <w:pStyle w:val="2"/>
        <w:spacing w:before="156" w:beforeLines="50" w:after="156" w:afterLines="50"/>
        <w:ind w:firstLine="480" w:firstLineChars="200"/>
        <w:rPr>
          <w:rFonts w:ascii="黑体" w:hAnsi="黑体" w:eastAsia="黑体" w:cs="宋体"/>
          <w:b/>
          <w:color w:val="auto"/>
          <w:sz w:val="24"/>
          <w:szCs w:val="24"/>
          <w:highlight w:val="none"/>
        </w:rPr>
      </w:pPr>
      <w:r>
        <w:rPr>
          <w:rFonts w:hint="eastAsia" w:ascii="黑体" w:hAnsi="黑体" w:eastAsia="黑体" w:cs="宋体"/>
          <w:color w:val="auto"/>
          <w:sz w:val="24"/>
          <w:szCs w:val="24"/>
          <w:highlight w:val="none"/>
        </w:rPr>
        <w:t>（一）</w:t>
      </w:r>
      <w:r>
        <w:rPr>
          <w:rFonts w:hint="eastAsia" w:ascii="黑体" w:hAnsi="黑体" w:eastAsia="黑体" w:cs="宋体"/>
          <w:b/>
          <w:color w:val="auto"/>
          <w:sz w:val="24"/>
          <w:szCs w:val="24"/>
          <w:highlight w:val="none"/>
        </w:rPr>
        <w:t>总体目标：</w:t>
      </w:r>
    </w:p>
    <w:p>
      <w:pPr>
        <w:spacing w:line="360" w:lineRule="auto"/>
        <w:ind w:firstLine="420" w:firstLineChars="200"/>
        <w:rPr>
          <w:rFonts w:hint="eastAsia" w:ascii="Times" w:hAnsi="Times" w:eastAsia="宋体" w:cs="Times New Roman"/>
          <w:color w:val="auto"/>
          <w:sz w:val="21"/>
          <w:szCs w:val="21"/>
          <w:highlight w:val="none"/>
        </w:rPr>
      </w:pPr>
      <w:r>
        <w:rPr>
          <w:rFonts w:hint="eastAsia" w:ascii="Times" w:hAnsi="Times" w:eastAsia="宋体" w:cs="Times New Roman"/>
          <w:color w:val="auto"/>
          <w:sz w:val="21"/>
          <w:szCs w:val="21"/>
          <w:highlight w:val="none"/>
        </w:rPr>
        <w:t>（以三维目标即知识与技能、过程与方法、情感态度与价值观的形式反映核心素养观念和内容，其中核心素养不仅关注学生“当下发展”，更关注学生“未来发展”所需要的正确价值观念、必备品格和关键能力，即把知识、技能和过程、方法提炼为能力，把情感态度、价值观提炼为品格）</w:t>
      </w:r>
    </w:p>
    <w:p>
      <w:pPr>
        <w:spacing w:line="360" w:lineRule="auto"/>
        <w:ind w:firstLine="422" w:firstLineChars="200"/>
        <w:rPr>
          <w:rFonts w:hint="eastAsia" w:ascii="Times" w:hAnsi="Times" w:eastAsia="宋体" w:cs="Times New Roman"/>
          <w:color w:val="auto"/>
          <w:sz w:val="21"/>
          <w:szCs w:val="21"/>
          <w:highlight w:val="none"/>
          <w:lang w:eastAsia="zh-CN"/>
        </w:rPr>
      </w:pPr>
      <w:r>
        <w:rPr>
          <w:rFonts w:hint="eastAsia" w:ascii="Times" w:hAnsi="Times" w:eastAsia="宋体" w:cs="Times New Roman"/>
          <w:b/>
          <w:bCs/>
          <w:color w:val="auto"/>
          <w:sz w:val="21"/>
          <w:szCs w:val="21"/>
          <w:highlight w:val="none"/>
        </w:rPr>
        <w:t>知识与技能</w:t>
      </w:r>
      <w:r>
        <w:rPr>
          <w:rFonts w:hint="eastAsia" w:ascii="Times" w:hAnsi="Times" w:eastAsia="宋体" w:cs="Times New Roman"/>
          <w:b/>
          <w:bCs/>
          <w:color w:val="auto"/>
          <w:sz w:val="21"/>
          <w:szCs w:val="21"/>
          <w:highlight w:val="none"/>
          <w:lang w:eastAsia="zh-CN"/>
        </w:rPr>
        <w:t>：</w:t>
      </w:r>
      <w:r>
        <w:rPr>
          <w:rFonts w:hint="eastAsia" w:ascii="Times" w:hAnsi="Times" w:eastAsia="宋体" w:cs="Times New Roman"/>
          <w:color w:val="auto"/>
          <w:sz w:val="21"/>
          <w:szCs w:val="21"/>
          <w:highlight w:val="none"/>
          <w:lang w:eastAsia="zh-CN"/>
        </w:rPr>
        <w:t>掌握课程相关基本知识和技能。</w:t>
      </w:r>
    </w:p>
    <w:p>
      <w:pPr>
        <w:spacing w:line="360" w:lineRule="auto"/>
        <w:ind w:firstLine="422" w:firstLineChars="200"/>
        <w:rPr>
          <w:rFonts w:hint="eastAsia" w:ascii="Times" w:hAnsi="Times" w:eastAsia="宋体" w:cs="Times New Roman"/>
          <w:color w:val="auto"/>
          <w:sz w:val="21"/>
          <w:szCs w:val="21"/>
          <w:highlight w:val="none"/>
          <w:lang w:eastAsia="zh-CN"/>
        </w:rPr>
      </w:pPr>
      <w:r>
        <w:rPr>
          <w:rFonts w:hint="eastAsia" w:ascii="Times" w:hAnsi="Times" w:eastAsia="宋体" w:cs="Times New Roman"/>
          <w:b/>
          <w:bCs/>
          <w:color w:val="auto"/>
          <w:sz w:val="21"/>
          <w:szCs w:val="21"/>
          <w:highlight w:val="none"/>
        </w:rPr>
        <w:t>过程与方法</w:t>
      </w:r>
      <w:r>
        <w:rPr>
          <w:rFonts w:hint="eastAsia" w:ascii="Times" w:hAnsi="Times" w:eastAsia="宋体" w:cs="Times New Roman"/>
          <w:b/>
          <w:bCs/>
          <w:color w:val="auto"/>
          <w:sz w:val="21"/>
          <w:szCs w:val="21"/>
          <w:highlight w:val="none"/>
          <w:lang w:eastAsia="zh-CN"/>
        </w:rPr>
        <w:t>：</w:t>
      </w:r>
      <w:r>
        <w:rPr>
          <w:rFonts w:hint="eastAsia" w:ascii="Times" w:hAnsi="Times" w:eastAsia="宋体" w:cs="Times New Roman"/>
          <w:color w:val="auto"/>
          <w:sz w:val="21"/>
          <w:szCs w:val="21"/>
          <w:highlight w:val="none"/>
          <w:lang w:eastAsia="zh-CN"/>
        </w:rPr>
        <w:t>讲授风景园林在学习和从事科研工作中经常接触的植物群落、生态因子、气象和土壤四大类研究对象的实验和实践方法，在教师讲解和演示的基础上，组织、带领和指导学生分组进行操作，并将结果汇总整理为实习报告。</w:t>
      </w:r>
    </w:p>
    <w:p>
      <w:pPr>
        <w:spacing w:line="360" w:lineRule="auto"/>
        <w:ind w:firstLine="422" w:firstLineChars="200"/>
        <w:rPr>
          <w:rFonts w:hint="eastAsia" w:ascii="Times" w:hAnsi="Times" w:eastAsia="宋体" w:cs="Times New Roman"/>
          <w:color w:val="auto"/>
          <w:sz w:val="21"/>
          <w:szCs w:val="21"/>
          <w:highlight w:val="none"/>
          <w:lang w:val="en-US" w:eastAsia="zh-CN"/>
        </w:rPr>
      </w:pPr>
      <w:r>
        <w:rPr>
          <w:rFonts w:hint="eastAsia" w:ascii="Times" w:hAnsi="Times" w:eastAsia="宋体" w:cs="Times New Roman"/>
          <w:b/>
          <w:bCs/>
          <w:color w:val="auto"/>
          <w:sz w:val="21"/>
          <w:szCs w:val="21"/>
          <w:highlight w:val="none"/>
          <w:lang w:val="en-US" w:eastAsia="zh-CN"/>
        </w:rPr>
        <w:t>核心素养：</w:t>
      </w:r>
      <w:r>
        <w:rPr>
          <w:rFonts w:hint="eastAsia" w:ascii="Times" w:hAnsi="Times" w:eastAsia="宋体" w:cs="Times New Roman"/>
          <w:color w:val="auto"/>
          <w:sz w:val="21"/>
          <w:szCs w:val="21"/>
          <w:highlight w:val="none"/>
          <w:lang w:val="en-US" w:eastAsia="zh-CN"/>
        </w:rPr>
        <w:t>使学生理解实验和实践对风景园林专业学习、科研和工作的重要意义，树立科学、严谨的学习态度和求真、务实的科研态度，养成相互团结，相互帮助，共同探讨和解决问题的工作模式。</w:t>
      </w:r>
    </w:p>
    <w:p>
      <w:pPr>
        <w:spacing w:line="360" w:lineRule="auto"/>
        <w:ind w:firstLine="420" w:firstLineChars="200"/>
        <w:rPr>
          <w:rFonts w:hint="eastAsia" w:ascii="Times" w:hAnsi="Times" w:eastAsia="宋体" w:cs="Times New Roman"/>
          <w:color w:val="auto"/>
          <w:sz w:val="21"/>
          <w:szCs w:val="21"/>
          <w:highlight w:val="none"/>
          <w:lang w:val="en-US" w:eastAsia="zh-CN"/>
        </w:rPr>
      </w:pPr>
    </w:p>
    <w:p>
      <w:pPr>
        <w:pStyle w:val="2"/>
        <w:spacing w:before="156" w:beforeLines="50" w:after="156" w:afterLines="50"/>
        <w:ind w:firstLine="480" w:firstLineChars="200"/>
        <w:rPr>
          <w:rFonts w:hAnsi="宋体" w:cs="宋体"/>
          <w:color w:val="auto"/>
          <w:highlight w:val="none"/>
        </w:rPr>
      </w:pPr>
      <w:r>
        <w:rPr>
          <w:rFonts w:hint="eastAsia" w:ascii="黑体" w:hAnsi="黑体" w:eastAsia="黑体" w:cs="宋体"/>
          <w:color w:val="auto"/>
          <w:sz w:val="24"/>
          <w:szCs w:val="24"/>
          <w:highlight w:val="none"/>
        </w:rPr>
        <w:t>（二）课程目标：</w:t>
      </w:r>
    </w:p>
    <w:p>
      <w:pPr>
        <w:spacing w:line="360" w:lineRule="auto"/>
        <w:ind w:firstLine="420" w:firstLineChars="200"/>
        <w:rPr>
          <w:rFonts w:hint="eastAsia" w:ascii="Times" w:hAnsi="Times" w:eastAsia="宋体" w:cs="Times New Roman"/>
          <w:color w:val="auto"/>
          <w:sz w:val="21"/>
          <w:szCs w:val="21"/>
          <w:highlight w:val="none"/>
        </w:rPr>
      </w:pPr>
      <w:r>
        <w:rPr>
          <w:rFonts w:hint="eastAsia" w:ascii="Times" w:hAnsi="Times" w:eastAsia="宋体" w:cs="Times New Roman"/>
          <w:color w:val="auto"/>
          <w:sz w:val="21"/>
          <w:szCs w:val="21"/>
          <w:highlight w:val="none"/>
        </w:rPr>
        <w:t>（课程目标规定某一阶段的学生通过课程学习以后，在发展德、智、体、美、劳等方面期望实现的程度，它是确定课程内容、教学目标和教学方法的基础。）</w:t>
      </w:r>
    </w:p>
    <w:p>
      <w:pPr>
        <w:spacing w:line="360" w:lineRule="auto"/>
        <w:ind w:firstLine="422"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课程目标1：</w:t>
      </w:r>
      <w:r>
        <w:rPr>
          <w:rFonts w:hint="eastAsia" w:ascii="宋体" w:hAnsi="宋体" w:eastAsia="宋体" w:cs="宋体"/>
          <w:b/>
          <w:bCs/>
          <w:color w:val="auto"/>
          <w:sz w:val="21"/>
          <w:szCs w:val="21"/>
          <w:highlight w:val="none"/>
          <w:lang w:eastAsia="zh-CN"/>
        </w:rPr>
        <w:t>知识目标</w:t>
      </w:r>
    </w:p>
    <w:p>
      <w:pPr>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1.1使学生对生态类和植物类相关实验和实践操作的原理和理论建立相应认识。</w:t>
      </w:r>
    </w:p>
    <w:p>
      <w:pPr>
        <w:spacing w:line="360" w:lineRule="auto"/>
        <w:ind w:firstLine="422"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课程目标2：</w:t>
      </w:r>
      <w:r>
        <w:rPr>
          <w:rFonts w:hint="eastAsia" w:ascii="宋体" w:hAnsi="宋体" w:eastAsia="宋体" w:cs="宋体"/>
          <w:b/>
          <w:bCs/>
          <w:color w:val="auto"/>
          <w:sz w:val="21"/>
          <w:szCs w:val="21"/>
          <w:highlight w:val="none"/>
          <w:lang w:eastAsia="zh-CN"/>
        </w:rPr>
        <w:t>能力目标</w:t>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2.1使学生</w:t>
      </w:r>
      <w:r>
        <w:rPr>
          <w:rFonts w:hint="eastAsia" w:ascii="宋体" w:hAnsi="宋体" w:eastAsia="宋体" w:cs="宋体"/>
          <w:b w:val="0"/>
          <w:bCs w:val="0"/>
          <w:color w:val="auto"/>
          <w:sz w:val="21"/>
          <w:szCs w:val="21"/>
          <w:highlight w:val="none"/>
          <w:lang w:val="en-US" w:eastAsia="zh-CN"/>
        </w:rPr>
        <w:t>掌握植物类和生态类相关实验和实践操作的技能，具备</w:t>
      </w:r>
      <w:r>
        <w:rPr>
          <w:rFonts w:hint="eastAsia" w:ascii="Times" w:hAnsi="Times" w:eastAsia="宋体" w:cs="Times New Roman"/>
          <w:color w:val="auto"/>
          <w:sz w:val="21"/>
          <w:szCs w:val="21"/>
          <w:highlight w:val="none"/>
          <w:lang w:val="en-US" w:eastAsia="zh-CN"/>
        </w:rPr>
        <w:t>获取和分析数据和结果的能力。</w:t>
      </w:r>
    </w:p>
    <w:p>
      <w:pPr>
        <w:spacing w:line="360" w:lineRule="auto"/>
        <w:ind w:firstLine="422"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课程目标</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素质目标</w:t>
      </w:r>
    </w:p>
    <w:p>
      <w:pPr>
        <w:spacing w:line="360" w:lineRule="auto"/>
        <w:ind w:firstLine="420" w:firstLineChars="200"/>
        <w:rPr>
          <w:rFonts w:hint="eastAsia" w:ascii="Times" w:hAnsi="Times" w:eastAsia="宋体" w:cs="Times New Roman"/>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使学生</w:t>
      </w:r>
      <w:r>
        <w:rPr>
          <w:rFonts w:hint="eastAsia" w:ascii="Times" w:hAnsi="Times" w:eastAsia="宋体" w:cs="Times New Roman"/>
          <w:color w:val="auto"/>
          <w:sz w:val="21"/>
          <w:szCs w:val="21"/>
          <w:highlight w:val="none"/>
          <w:lang w:val="en-US" w:eastAsia="zh-CN"/>
        </w:rPr>
        <w:t>理解实验和实践对风景园林专业学习、科研和工作的重要意义，树立科学、严谨的学习态度和求真、务实的科研态度，养成相互团结，相互帮助，共同探讨和解决问题的工作模式。</w:t>
      </w:r>
    </w:p>
    <w:p>
      <w:pPr>
        <w:spacing w:line="360" w:lineRule="auto"/>
        <w:ind w:firstLine="420" w:firstLineChars="200"/>
        <w:rPr>
          <w:rFonts w:hint="eastAsia" w:ascii="Times" w:hAnsi="Times" w:eastAsia="宋体" w:cs="Times New Roman"/>
          <w:color w:val="auto"/>
          <w:sz w:val="21"/>
          <w:szCs w:val="21"/>
          <w:highlight w:val="none"/>
        </w:rPr>
      </w:pPr>
      <w:r>
        <w:rPr>
          <w:rFonts w:hint="eastAsia" w:ascii="Times" w:hAnsi="Times" w:eastAsia="宋体" w:cs="Times New Roman"/>
          <w:color w:val="auto"/>
          <w:sz w:val="21"/>
          <w:szCs w:val="21"/>
          <w:highlight w:val="none"/>
        </w:rPr>
        <w:t>（要求参照《普通高等学校本科专业类教学质量国家标准》，对应各类专业认证标准，注意对毕业要求支撑程度强弱的描述，与“课程目标对毕业要求的支撑关系表</w:t>
      </w:r>
      <w:r>
        <w:rPr>
          <w:rFonts w:hint="eastAsia" w:ascii="Times" w:hAnsi="Times" w:eastAsia="宋体" w:cs="Times New Roman"/>
          <w:color w:val="auto"/>
          <w:sz w:val="21"/>
          <w:szCs w:val="21"/>
          <w:highlight w:val="none"/>
          <w:lang w:eastAsia="zh-CN"/>
        </w:rPr>
        <w:t>”</w:t>
      </w:r>
      <w:r>
        <w:rPr>
          <w:rFonts w:hint="eastAsia" w:ascii="Times" w:hAnsi="Times" w:eastAsia="宋体" w:cs="Times New Roman"/>
          <w:color w:val="auto"/>
          <w:sz w:val="21"/>
          <w:szCs w:val="21"/>
          <w:highlight w:val="none"/>
        </w:rPr>
        <w:t>一致）</w:t>
      </w:r>
    </w:p>
    <w:p>
      <w:pPr>
        <w:pStyle w:val="2"/>
        <w:numPr>
          <w:ilvl w:val="0"/>
          <w:numId w:val="1"/>
        </w:numPr>
        <w:spacing w:before="156" w:beforeLines="50" w:after="156" w:afterLines="50"/>
        <w:ind w:firstLine="480" w:firstLineChars="200"/>
        <w:rPr>
          <w:rFonts w:hint="eastAsia" w:ascii="黑体" w:hAnsi="黑体" w:eastAsia="黑体" w:cs="宋体"/>
          <w:color w:val="auto"/>
          <w:sz w:val="24"/>
          <w:szCs w:val="24"/>
          <w:highlight w:val="none"/>
        </w:rPr>
      </w:pPr>
      <w:r>
        <w:rPr>
          <w:rFonts w:hint="eastAsia" w:ascii="黑体" w:hAnsi="黑体" w:eastAsia="黑体" w:cs="宋体"/>
          <w:color w:val="auto"/>
          <w:sz w:val="24"/>
          <w:szCs w:val="24"/>
          <w:highlight w:val="none"/>
        </w:rPr>
        <w:t>课程目标与毕业要求、课程内容的对应关系</w:t>
      </w:r>
    </w:p>
    <w:p>
      <w:pPr>
        <w:pStyle w:val="2"/>
        <w:spacing w:before="156" w:beforeLines="50" w:after="156" w:afterLines="50"/>
        <w:ind w:firstLine="422" w:firstLineChars="200"/>
        <w:jc w:val="center"/>
        <w:rPr>
          <w:rFonts w:ascii="黑体" w:hAnsi="宋体"/>
          <w:b/>
          <w:bCs/>
          <w:color w:val="auto"/>
          <w:szCs w:val="21"/>
          <w:highlight w:val="none"/>
        </w:rPr>
      </w:pPr>
      <w:r>
        <w:rPr>
          <w:rFonts w:hint="eastAsia" w:ascii="黑体" w:hAnsi="宋体"/>
          <w:b/>
          <w:bCs/>
          <w:color w:val="auto"/>
          <w:szCs w:val="21"/>
          <w:highlight w:val="none"/>
        </w:rPr>
        <w:t xml:space="preserve">表1：课程目标与课程内容、毕业要求的对应关系表 </w:t>
      </w:r>
    </w:p>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2799"/>
        <w:gridCol w:w="1930"/>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2"/>
              <w:spacing w:before="156" w:beforeLines="50" w:after="156" w:afterLines="50"/>
              <w:jc w:val="center"/>
              <w:rPr>
                <w:rFonts w:hint="eastAsia" w:ascii="黑体" w:hAnsi="黑体" w:eastAsia="黑体" w:cs="黑体"/>
                <w:b w:val="0"/>
                <w:bCs w:val="0"/>
                <w:color w:val="auto"/>
                <w:szCs w:val="21"/>
                <w:highlight w:val="none"/>
              </w:rPr>
            </w:pPr>
            <w:r>
              <w:rPr>
                <w:rFonts w:hint="eastAsia" w:ascii="黑体" w:hAnsi="黑体" w:eastAsia="黑体" w:cs="黑体"/>
                <w:b w:val="0"/>
                <w:bCs w:val="0"/>
                <w:color w:val="auto"/>
                <w:szCs w:val="21"/>
                <w:highlight w:val="none"/>
              </w:rPr>
              <w:t>课程目标</w:t>
            </w:r>
          </w:p>
        </w:tc>
        <w:tc>
          <w:tcPr>
            <w:tcW w:w="2799" w:type="dxa"/>
            <w:vAlign w:val="center"/>
          </w:tcPr>
          <w:p>
            <w:pPr>
              <w:pStyle w:val="2"/>
              <w:spacing w:before="156" w:beforeLines="50" w:after="156" w:afterLines="50"/>
              <w:jc w:val="center"/>
              <w:rPr>
                <w:rFonts w:hint="eastAsia" w:ascii="黑体" w:hAnsi="黑体" w:eastAsia="黑体" w:cs="黑体"/>
                <w:b w:val="0"/>
                <w:bCs w:val="0"/>
                <w:color w:val="auto"/>
                <w:highlight w:val="none"/>
              </w:rPr>
            </w:pPr>
            <w:r>
              <w:rPr>
                <w:rFonts w:hint="eastAsia" w:ascii="黑体" w:hAnsi="黑体" w:eastAsia="黑体" w:cs="黑体"/>
                <w:b w:val="0"/>
                <w:bCs w:val="0"/>
                <w:color w:val="auto"/>
                <w:highlight w:val="none"/>
              </w:rPr>
              <w:t>课程子目标</w:t>
            </w:r>
          </w:p>
        </w:tc>
        <w:tc>
          <w:tcPr>
            <w:tcW w:w="1930" w:type="dxa"/>
            <w:vAlign w:val="center"/>
          </w:tcPr>
          <w:p>
            <w:pPr>
              <w:pStyle w:val="2"/>
              <w:spacing w:before="156" w:beforeLines="50" w:after="156" w:afterLines="50"/>
              <w:jc w:val="center"/>
              <w:rPr>
                <w:rFonts w:hint="eastAsia" w:ascii="黑体" w:hAnsi="黑体" w:eastAsia="黑体" w:cs="黑体"/>
                <w:b w:val="0"/>
                <w:bCs w:val="0"/>
                <w:color w:val="auto"/>
                <w:szCs w:val="21"/>
                <w:highlight w:val="none"/>
              </w:rPr>
            </w:pPr>
            <w:r>
              <w:rPr>
                <w:rFonts w:hint="eastAsia" w:ascii="黑体" w:hAnsi="黑体" w:eastAsia="黑体" w:cs="黑体"/>
                <w:b w:val="0"/>
                <w:bCs w:val="0"/>
                <w:color w:val="auto"/>
                <w:szCs w:val="21"/>
                <w:highlight w:val="none"/>
              </w:rPr>
              <w:t>对应课程内容</w:t>
            </w:r>
          </w:p>
        </w:tc>
        <w:tc>
          <w:tcPr>
            <w:tcW w:w="3036" w:type="dxa"/>
            <w:vAlign w:val="center"/>
          </w:tcPr>
          <w:p>
            <w:pPr>
              <w:pStyle w:val="2"/>
              <w:spacing w:before="156" w:beforeLines="50" w:after="156" w:afterLines="50"/>
              <w:jc w:val="center"/>
              <w:rPr>
                <w:rFonts w:hint="eastAsia" w:ascii="黑体" w:hAnsi="黑体" w:eastAsia="黑体" w:cs="黑体"/>
                <w:b w:val="0"/>
                <w:bCs w:val="0"/>
                <w:color w:val="auto"/>
                <w:szCs w:val="21"/>
                <w:highlight w:val="none"/>
              </w:rPr>
            </w:pPr>
            <w:r>
              <w:rPr>
                <w:rFonts w:hint="eastAsia" w:ascii="黑体" w:hAnsi="黑体" w:eastAsia="黑体" w:cs="黑体"/>
                <w:b w:val="0"/>
                <w:bCs w:val="0"/>
                <w:color w:val="auto"/>
                <w:szCs w:val="21"/>
                <w:highlight w:val="none"/>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302" w:type="dxa"/>
            <w:vAlign w:val="center"/>
          </w:tcPr>
          <w:p>
            <w:pPr>
              <w:pStyle w:val="2"/>
              <w:spacing w:before="156" w:beforeLines="50" w:after="156" w:afterLines="50"/>
              <w:jc w:val="center"/>
              <w:rPr>
                <w:rFonts w:hAnsi="宋体" w:cs="宋体"/>
                <w:color w:val="auto"/>
                <w:szCs w:val="21"/>
                <w:highlight w:val="none"/>
              </w:rPr>
            </w:pPr>
            <w:r>
              <w:rPr>
                <w:rFonts w:hint="eastAsia" w:hAnsi="宋体" w:cs="宋体"/>
                <w:color w:val="auto"/>
                <w:szCs w:val="21"/>
                <w:highlight w:val="none"/>
              </w:rPr>
              <w:t>课程目标1</w:t>
            </w:r>
          </w:p>
        </w:tc>
        <w:tc>
          <w:tcPr>
            <w:tcW w:w="279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color w:val="auto"/>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使学生对生态类和植物类相关实验和实践操作的原理和理论建立相应认识。</w:t>
            </w:r>
          </w:p>
        </w:tc>
        <w:tc>
          <w:tcPr>
            <w:tcW w:w="1930" w:type="dxa"/>
            <w:vMerge w:val="restart"/>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仿宋"/>
                <w:color w:val="auto"/>
                <w:kern w:val="2"/>
                <w:sz w:val="21"/>
                <w:szCs w:val="21"/>
                <w:highlight w:val="none"/>
                <w:lang w:val="en-US" w:eastAsia="zh-CN" w:bidi="ar-SA"/>
              </w:rPr>
            </w:pPr>
            <w:r>
              <w:rPr>
                <w:rFonts w:hint="eastAsia" w:ascii="宋体" w:hAnsi="宋体" w:eastAsia="宋体" w:cs="仿宋"/>
                <w:color w:val="auto"/>
                <w:kern w:val="2"/>
                <w:sz w:val="21"/>
                <w:szCs w:val="21"/>
                <w:highlight w:val="none"/>
                <w:lang w:val="en-US" w:eastAsia="zh-CN" w:bidi="ar-SA"/>
              </w:rPr>
              <w:t>植物群落</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仿宋"/>
                <w:color w:val="auto"/>
                <w:kern w:val="2"/>
                <w:sz w:val="21"/>
                <w:szCs w:val="21"/>
                <w:highlight w:val="none"/>
                <w:lang w:val="en-US" w:eastAsia="zh-CN" w:bidi="ar-SA"/>
              </w:rPr>
            </w:pPr>
            <w:r>
              <w:rPr>
                <w:rFonts w:hint="eastAsia" w:ascii="宋体" w:hAnsi="宋体" w:eastAsia="宋体" w:cs="仿宋"/>
                <w:color w:val="auto"/>
                <w:kern w:val="2"/>
                <w:sz w:val="21"/>
                <w:szCs w:val="21"/>
                <w:highlight w:val="none"/>
                <w:lang w:val="en-US" w:eastAsia="zh-CN" w:bidi="ar-SA"/>
              </w:rPr>
              <w:t>生态因子</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仿宋"/>
                <w:color w:val="auto"/>
                <w:kern w:val="2"/>
                <w:sz w:val="21"/>
                <w:szCs w:val="21"/>
                <w:highlight w:val="none"/>
                <w:lang w:val="en-US" w:eastAsia="zh-CN" w:bidi="ar-SA"/>
              </w:rPr>
            </w:pPr>
            <w:r>
              <w:rPr>
                <w:rFonts w:hint="eastAsia" w:ascii="宋体" w:hAnsi="宋体" w:eastAsia="宋体" w:cs="仿宋"/>
                <w:color w:val="auto"/>
                <w:kern w:val="2"/>
                <w:sz w:val="21"/>
                <w:szCs w:val="21"/>
                <w:highlight w:val="none"/>
                <w:lang w:val="en-US" w:eastAsia="zh-CN" w:bidi="ar-SA"/>
              </w:rPr>
              <w:t>气象</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仿宋"/>
                <w:color w:val="auto"/>
                <w:kern w:val="2"/>
                <w:sz w:val="21"/>
                <w:szCs w:val="21"/>
                <w:highlight w:val="none"/>
                <w:lang w:val="en-US" w:eastAsia="zh-CN" w:bidi="ar-SA"/>
              </w:rPr>
            </w:pPr>
            <w:r>
              <w:rPr>
                <w:rFonts w:hint="eastAsia" w:ascii="宋体" w:hAnsi="宋体" w:eastAsia="宋体" w:cs="仿宋"/>
                <w:color w:val="auto"/>
                <w:kern w:val="2"/>
                <w:sz w:val="21"/>
                <w:szCs w:val="21"/>
                <w:highlight w:val="none"/>
                <w:lang w:val="en-US" w:eastAsia="zh-CN" w:bidi="ar-SA"/>
              </w:rPr>
              <w:t>土壤</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hAnsi="宋体" w:cs="宋体"/>
                <w:color w:val="auto"/>
                <w:highlight w:val="none"/>
                <w:lang w:eastAsia="zh-CN"/>
              </w:rPr>
            </w:pPr>
          </w:p>
        </w:tc>
        <w:tc>
          <w:tcPr>
            <w:tcW w:w="3036" w:type="dxa"/>
            <w:vAlign w:val="center"/>
          </w:tcPr>
          <w:p>
            <w:pPr>
              <w:pStyle w:val="2"/>
              <w:spacing w:before="156" w:beforeLines="50" w:after="156" w:afterLines="50"/>
              <w:jc w:val="center"/>
              <w:rPr>
                <w:rFonts w:hAnsi="宋体" w:cs="宋体"/>
                <w:color w:val="auto"/>
                <w:highlight w:val="none"/>
              </w:rPr>
            </w:pPr>
            <w:r>
              <w:rPr>
                <w:rFonts w:hint="eastAsia" w:ascii="宋体" w:hAnsi="宋体" w:eastAsia="宋体" w:cs="仿宋"/>
                <w:color w:val="auto"/>
                <w:kern w:val="2"/>
                <w:sz w:val="21"/>
                <w:szCs w:val="21"/>
                <w:highlight w:val="none"/>
                <w:lang w:val="en-US" w:eastAsia="zh-CN" w:bidi="ar-SA"/>
              </w:rPr>
              <w:t>设计/开发解决方案：能够针对园林设计应用的特定需求，选择适用的设计方法，或者具备新的设计手法、新材料、新工艺和新技术的初步能力，并在设计或开发的过程中考虑社会、健康、安全、法律、文化及环境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302" w:type="dxa"/>
            <w:vAlign w:val="center"/>
          </w:tcPr>
          <w:p>
            <w:pPr>
              <w:pStyle w:val="2"/>
              <w:spacing w:before="156" w:beforeLines="50" w:after="156" w:afterLines="50"/>
              <w:jc w:val="center"/>
              <w:rPr>
                <w:rFonts w:hint="eastAsia" w:hAnsi="宋体" w:eastAsia="宋体" w:cs="宋体"/>
                <w:color w:val="auto"/>
                <w:szCs w:val="21"/>
                <w:highlight w:val="none"/>
                <w:lang w:eastAsia="zh-CN"/>
              </w:rPr>
            </w:pPr>
            <w:r>
              <w:rPr>
                <w:rFonts w:hint="eastAsia" w:hAnsi="宋体" w:cs="宋体"/>
                <w:color w:val="auto"/>
                <w:szCs w:val="21"/>
                <w:highlight w:val="none"/>
              </w:rPr>
              <w:t>课程目标</w:t>
            </w:r>
            <w:r>
              <w:rPr>
                <w:rFonts w:hint="eastAsia" w:hAnsi="宋体" w:cs="宋体"/>
                <w:color w:val="auto"/>
                <w:szCs w:val="21"/>
                <w:highlight w:val="none"/>
                <w:lang w:val="en-US" w:eastAsia="zh-CN"/>
              </w:rPr>
              <w:t>2</w:t>
            </w:r>
          </w:p>
        </w:tc>
        <w:tc>
          <w:tcPr>
            <w:tcW w:w="279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color w:val="auto"/>
                <w:highlight w:val="none"/>
              </w:rPr>
            </w:pPr>
            <w:r>
              <w:rPr>
                <w:rFonts w:hint="eastAsia" w:ascii="宋体" w:hAnsi="宋体" w:eastAsia="宋体" w:cs="宋体"/>
                <w:color w:val="auto"/>
                <w:sz w:val="21"/>
                <w:szCs w:val="21"/>
                <w:highlight w:val="none"/>
                <w:lang w:val="en-US" w:eastAsia="zh-CN"/>
              </w:rPr>
              <w:t>2.1 使学生</w:t>
            </w:r>
            <w:r>
              <w:rPr>
                <w:rFonts w:hint="eastAsia" w:ascii="宋体" w:hAnsi="宋体" w:eastAsia="宋体" w:cs="宋体"/>
                <w:b w:val="0"/>
                <w:bCs w:val="0"/>
                <w:color w:val="auto"/>
                <w:sz w:val="21"/>
                <w:szCs w:val="21"/>
                <w:highlight w:val="none"/>
                <w:lang w:val="en-US" w:eastAsia="zh-CN"/>
              </w:rPr>
              <w:t>掌握生态类和植物类相关实验和实践操作的技能，具备</w:t>
            </w:r>
            <w:r>
              <w:rPr>
                <w:rFonts w:hint="eastAsia" w:ascii="Times" w:hAnsi="Times" w:eastAsia="宋体" w:cs="Times New Roman"/>
                <w:color w:val="auto"/>
                <w:sz w:val="21"/>
                <w:szCs w:val="21"/>
                <w:highlight w:val="none"/>
                <w:lang w:val="en-US" w:eastAsia="zh-CN"/>
              </w:rPr>
              <w:t>获取和分析数据和结果的能力。</w:t>
            </w:r>
          </w:p>
        </w:tc>
        <w:tc>
          <w:tcPr>
            <w:tcW w:w="1930" w:type="dxa"/>
            <w:vMerge w:val="continue"/>
            <w:vAlign w:val="center"/>
          </w:tcPr>
          <w:p>
            <w:pPr>
              <w:pStyle w:val="2"/>
              <w:spacing w:before="156" w:beforeLines="50" w:after="156" w:afterLines="50" w:line="240" w:lineRule="auto"/>
              <w:jc w:val="center"/>
              <w:rPr>
                <w:rFonts w:hint="eastAsia" w:hAnsi="宋体" w:cs="宋体"/>
                <w:color w:val="auto"/>
                <w:highlight w:val="none"/>
                <w:lang w:eastAsia="zh-CN"/>
              </w:rPr>
            </w:pPr>
          </w:p>
        </w:tc>
        <w:tc>
          <w:tcPr>
            <w:tcW w:w="3036" w:type="dxa"/>
            <w:vAlign w:val="center"/>
          </w:tcPr>
          <w:p>
            <w:pPr>
              <w:pStyle w:val="2"/>
              <w:spacing w:before="156" w:beforeLines="50" w:after="156" w:afterLines="50"/>
              <w:jc w:val="center"/>
              <w:rPr>
                <w:rFonts w:hint="eastAsia" w:ascii="宋体" w:hAnsi="宋体" w:eastAsia="宋体" w:cs="仿宋"/>
                <w:color w:val="auto"/>
                <w:kern w:val="2"/>
                <w:sz w:val="21"/>
                <w:szCs w:val="21"/>
                <w:highlight w:val="none"/>
                <w:lang w:val="en-US" w:eastAsia="zh-CN" w:bidi="ar-SA"/>
              </w:rPr>
            </w:pPr>
            <w:r>
              <w:rPr>
                <w:rFonts w:hint="eastAsia" w:ascii="宋体" w:hAnsi="宋体" w:eastAsia="宋体" w:cs="仿宋"/>
                <w:color w:val="auto"/>
                <w:kern w:val="2"/>
                <w:sz w:val="21"/>
                <w:szCs w:val="21"/>
                <w:highlight w:val="none"/>
                <w:lang w:val="en-US" w:eastAsia="zh-CN" w:bidi="ar-SA"/>
              </w:rPr>
              <w:t>设计/开发解决方案：能够针对园林设计应用的特定需求，选择适用的设计方法，或者具备新的设计手法、新材料、新工艺和新技术的初步能力，并在设计或开发的过程中考虑社会、健康、安全、法律、文化及环境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2"/>
              <w:spacing w:before="156" w:beforeLines="50" w:after="156" w:afterLines="50"/>
              <w:jc w:val="center"/>
              <w:rPr>
                <w:rFonts w:hint="eastAsia" w:hAnsi="宋体" w:eastAsia="宋体" w:cs="宋体"/>
                <w:color w:val="auto"/>
                <w:szCs w:val="21"/>
                <w:highlight w:val="none"/>
                <w:lang w:val="en-US" w:eastAsia="zh-CN"/>
              </w:rPr>
            </w:pPr>
            <w:r>
              <w:rPr>
                <w:rFonts w:hint="eastAsia" w:hAnsi="宋体" w:cs="宋体"/>
                <w:color w:val="auto"/>
                <w:szCs w:val="21"/>
                <w:highlight w:val="none"/>
              </w:rPr>
              <w:t>课程目标</w:t>
            </w:r>
            <w:r>
              <w:rPr>
                <w:rFonts w:hint="eastAsia" w:hAnsi="宋体" w:cs="宋体"/>
                <w:color w:val="auto"/>
                <w:szCs w:val="21"/>
                <w:highlight w:val="none"/>
                <w:lang w:val="en-US" w:eastAsia="zh-CN"/>
              </w:rPr>
              <w:t>3</w:t>
            </w:r>
          </w:p>
        </w:tc>
        <w:tc>
          <w:tcPr>
            <w:tcW w:w="279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cs="宋体"/>
                <w:color w:val="auto"/>
                <w:highlight w:val="none"/>
              </w:rPr>
            </w:pPr>
            <w:r>
              <w:rPr>
                <w:rFonts w:hint="eastAsia" w:ascii="宋体" w:hAnsi="宋体" w:eastAsia="宋体" w:cs="宋体"/>
                <w:b w:val="0"/>
                <w:bCs w:val="0"/>
                <w:color w:val="auto"/>
                <w:sz w:val="21"/>
                <w:szCs w:val="21"/>
                <w:highlight w:val="none"/>
                <w:lang w:val="en-US" w:eastAsia="zh-CN"/>
              </w:rPr>
              <w:t xml:space="preserve">3.1 </w:t>
            </w:r>
            <w:r>
              <w:rPr>
                <w:rFonts w:hint="eastAsia" w:ascii="宋体" w:hAnsi="宋体" w:eastAsia="宋体" w:cs="宋体"/>
                <w:color w:val="auto"/>
                <w:sz w:val="21"/>
                <w:szCs w:val="21"/>
                <w:highlight w:val="none"/>
                <w:lang w:val="en-US" w:eastAsia="zh-CN"/>
              </w:rPr>
              <w:t>使学生</w:t>
            </w:r>
            <w:r>
              <w:rPr>
                <w:rFonts w:hint="eastAsia" w:ascii="Times" w:hAnsi="Times" w:eastAsia="宋体" w:cs="Times New Roman"/>
                <w:color w:val="auto"/>
                <w:sz w:val="21"/>
                <w:szCs w:val="21"/>
                <w:highlight w:val="none"/>
                <w:lang w:val="en-US" w:eastAsia="zh-CN"/>
              </w:rPr>
              <w:t>理解实验和实践对风景园林专业学习、科研和工作的重要意义，树立科学、严谨的学习态度和求真、务实的科研态度，养成相互团结，相互帮助，共同探讨和解决问题的工作方式。</w:t>
            </w:r>
          </w:p>
        </w:tc>
        <w:tc>
          <w:tcPr>
            <w:tcW w:w="1930" w:type="dxa"/>
            <w:vMerge w:val="continue"/>
            <w:vAlign w:val="center"/>
          </w:tcPr>
          <w:p>
            <w:pPr>
              <w:pStyle w:val="2"/>
              <w:keepNext w:val="0"/>
              <w:keepLines w:val="0"/>
              <w:pageBreakBefore w:val="0"/>
              <w:widowControl w:val="0"/>
              <w:kinsoku/>
              <w:wordWrap/>
              <w:overflowPunct/>
              <w:topLinePunct w:val="0"/>
              <w:autoSpaceDE/>
              <w:autoSpaceDN/>
              <w:bidi w:val="0"/>
              <w:adjustRightInd/>
              <w:snapToGrid/>
              <w:jc w:val="center"/>
              <w:textAlignment w:val="auto"/>
              <w:rPr>
                <w:rFonts w:hint="eastAsia" w:hAnsi="宋体" w:cs="宋体"/>
                <w:b w:val="0"/>
                <w:bCs w:val="0"/>
                <w:color w:val="auto"/>
                <w:sz w:val="21"/>
                <w:szCs w:val="21"/>
                <w:highlight w:val="none"/>
                <w:lang w:val="en-US" w:eastAsia="zh-CN"/>
              </w:rPr>
            </w:pPr>
          </w:p>
        </w:tc>
        <w:tc>
          <w:tcPr>
            <w:tcW w:w="3036" w:type="dxa"/>
            <w:vAlign w:val="center"/>
          </w:tcPr>
          <w:p>
            <w:pPr>
              <w:pStyle w:val="2"/>
              <w:spacing w:before="156" w:beforeLines="50" w:after="156" w:afterLines="50"/>
              <w:jc w:val="center"/>
              <w:rPr>
                <w:rFonts w:hint="eastAsia" w:ascii="宋体" w:hAnsi="宋体" w:eastAsia="宋体" w:cs="仿宋"/>
                <w:color w:val="auto"/>
                <w:kern w:val="2"/>
                <w:sz w:val="21"/>
                <w:szCs w:val="21"/>
                <w:highlight w:val="none"/>
                <w:lang w:val="en-US" w:eastAsia="zh-CN" w:bidi="ar-SA"/>
              </w:rPr>
            </w:pPr>
            <w:r>
              <w:rPr>
                <w:rFonts w:hint="eastAsia" w:ascii="宋体" w:hAnsi="宋体" w:eastAsia="宋体" w:cs="仿宋"/>
                <w:color w:val="auto"/>
                <w:kern w:val="2"/>
                <w:sz w:val="21"/>
                <w:szCs w:val="21"/>
                <w:highlight w:val="none"/>
                <w:lang w:val="en-US" w:eastAsia="zh-CN" w:bidi="ar-SA"/>
              </w:rPr>
              <w:t>设计/开发解决方案：能够针对园林设计应用的特定需求，选择适用的设计方法，或者具备新的设计手法、新材料、新工艺和新技术的初步能力，并在设计或开发的过程中考虑社会、健康、安全、法律、文化及环境因素。</w:t>
            </w:r>
          </w:p>
        </w:tc>
      </w:tr>
    </w:tbl>
    <w:p>
      <w:pPr>
        <w:spacing w:before="156" w:beforeLines="50" w:after="156" w:after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大类基础课程、专业教学课程及开放选修课程按照本科教学手册中各专业拟定的毕业要求填写“对应毕业要求”栏。通识教育课程含通识选修课程、新生研讨课程及公共基础课程，面向专业为工科、师范、医学等有专业认证标准的专业，按照专业认证通用标准填写“对应毕业要求”栏；面向其他尚未有专业认证标准的专业，按照本科教学手册中各专业拟定的毕业要求填写“对应毕业要求”栏。）</w:t>
      </w:r>
    </w:p>
    <w:p>
      <w:pPr>
        <w:spacing w:before="156" w:beforeLines="50" w:after="156" w:afterLines="50"/>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三、</w:t>
      </w:r>
      <w:r>
        <w:rPr>
          <w:rFonts w:hint="eastAsia" w:ascii="黑体" w:hAnsi="黑体" w:eastAsia="黑体"/>
          <w:b/>
          <w:color w:val="auto"/>
          <w:sz w:val="28"/>
          <w:szCs w:val="28"/>
          <w:highlight w:val="none"/>
          <w:lang w:eastAsia="zh-CN"/>
        </w:rPr>
        <w:t>实习</w:t>
      </w:r>
      <w:r>
        <w:rPr>
          <w:rFonts w:hint="eastAsia" w:ascii="黑体" w:hAnsi="黑体" w:eastAsia="黑体"/>
          <w:b/>
          <w:color w:val="auto"/>
          <w:sz w:val="28"/>
          <w:szCs w:val="28"/>
          <w:highlight w:val="none"/>
        </w:rPr>
        <w:t>内容</w:t>
      </w:r>
    </w:p>
    <w:p>
      <w:pPr>
        <w:spacing w:before="156" w:beforeLines="50" w:after="156" w:afterLines="50" w:line="360" w:lineRule="auto"/>
        <w:rPr>
          <w:rFonts w:ascii="宋体" w:hAnsi="宋体" w:eastAsia="宋体"/>
          <w:color w:val="auto"/>
          <w:highlight w:val="none"/>
        </w:rPr>
      </w:pPr>
      <w:r>
        <w:rPr>
          <w:rFonts w:hint="eastAsia" w:ascii="宋体" w:hAnsi="宋体" w:eastAsia="宋体"/>
          <w:color w:val="auto"/>
          <w:highlight w:val="none"/>
        </w:rPr>
        <w:t>（具体描述各章节教学目标、教学内容等。实验课程可按实验模块描述）</w:t>
      </w:r>
    </w:p>
    <w:p>
      <w:pPr>
        <w:widowControl/>
        <w:spacing w:before="156" w:beforeLines="50" w:after="156" w:afterLines="50" w:line="360" w:lineRule="auto"/>
        <w:ind w:firstLine="482" w:firstLineChars="200"/>
        <w:jc w:val="left"/>
        <w:rPr>
          <w:rFonts w:hint="eastAsia" w:ascii="黑体" w:hAnsi="黑体" w:eastAsia="黑体" w:cs="Times New Roman"/>
          <w:b/>
          <w:color w:val="auto"/>
          <w:sz w:val="24"/>
          <w:szCs w:val="24"/>
          <w:highlight w:val="none"/>
        </w:rPr>
      </w:pPr>
      <w:r>
        <w:rPr>
          <w:rFonts w:hint="eastAsia" w:ascii="黑体" w:hAnsi="黑体" w:eastAsia="黑体" w:cs="Times New Roman"/>
          <w:b/>
          <w:color w:val="auto"/>
          <w:sz w:val="24"/>
          <w:szCs w:val="24"/>
          <w:highlight w:val="none"/>
          <w:lang w:eastAsia="zh-CN"/>
        </w:rPr>
        <w:t>实习内容一</w:t>
      </w:r>
      <w:r>
        <w:rPr>
          <w:rFonts w:hint="eastAsia" w:ascii="黑体" w:hAnsi="黑体" w:eastAsia="黑体" w:cs="Times New Roman"/>
          <w:b/>
          <w:color w:val="auto"/>
          <w:sz w:val="24"/>
          <w:szCs w:val="24"/>
          <w:highlight w:val="none"/>
          <w:lang w:val="en-US" w:eastAsia="zh-CN"/>
        </w:rPr>
        <w:t xml:space="preserve">   植物群落</w:t>
      </w:r>
    </w:p>
    <w:p>
      <w:pPr>
        <w:widowControl/>
        <w:spacing w:before="156" w:beforeLines="50" w:after="156" w:afterLines="50" w:line="360" w:lineRule="auto"/>
        <w:ind w:firstLine="420" w:firstLineChars="200"/>
        <w:jc w:val="left"/>
        <w:rPr>
          <w:rFonts w:hint="eastAsia" w:ascii="宋体" w:hAnsi="宋体" w:eastAsia="宋体" w:cs="宋体"/>
          <w:color w:val="auto"/>
          <w:kern w:val="0"/>
          <w:szCs w:val="21"/>
          <w:highlight w:val="none"/>
          <w:lang w:val="en-US" w:eastAsia="zh-CN"/>
        </w:rPr>
      </w:pPr>
      <w:r>
        <w:rPr>
          <w:rFonts w:ascii="宋体" w:hAnsi="宋体" w:eastAsia="宋体" w:cs="TimesNewRomanPSMT"/>
          <w:color w:val="auto"/>
          <w:kern w:val="0"/>
          <w:szCs w:val="21"/>
          <w:highlight w:val="none"/>
        </w:rPr>
        <w:t>1.</w:t>
      </w:r>
      <w:r>
        <w:rPr>
          <w:rFonts w:hint="eastAsia" w:ascii="宋体" w:hAnsi="宋体" w:eastAsia="宋体" w:cs="宋体"/>
          <w:color w:val="auto"/>
          <w:kern w:val="0"/>
          <w:szCs w:val="21"/>
          <w:highlight w:val="none"/>
          <w:lang w:eastAsia="zh-CN"/>
        </w:rPr>
        <w:t>实习</w:t>
      </w:r>
      <w:r>
        <w:rPr>
          <w:rFonts w:hint="eastAsia" w:ascii="宋体" w:hAnsi="宋体" w:eastAsia="宋体" w:cs="宋体"/>
          <w:color w:val="auto"/>
          <w:kern w:val="0"/>
          <w:szCs w:val="21"/>
          <w:highlight w:val="none"/>
        </w:rPr>
        <w:t>目标</w:t>
      </w:r>
      <w:r>
        <w:rPr>
          <w:rFonts w:hint="eastAsia" w:ascii="宋体" w:hAnsi="宋体" w:eastAsia="宋体" w:cs="宋体"/>
          <w:color w:val="auto"/>
          <w:kern w:val="0"/>
          <w:szCs w:val="21"/>
          <w:highlight w:val="none"/>
          <w:lang w:val="en-US" w:eastAsia="zh-CN"/>
        </w:rPr>
        <w:t xml:space="preserve">  </w:t>
      </w:r>
    </w:p>
    <w:p>
      <w:pPr>
        <w:widowControl/>
        <w:spacing w:before="156" w:beforeLines="50" w:after="156" w:afterLines="50" w:line="360" w:lineRule="auto"/>
        <w:ind w:firstLine="840" w:firstLineChars="4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识别、分析和评价不同的植物群落。</w:t>
      </w:r>
    </w:p>
    <w:p>
      <w:pPr>
        <w:widowControl/>
        <w:numPr>
          <w:ilvl w:val="0"/>
          <w:numId w:val="0"/>
        </w:numPr>
        <w:spacing w:before="156" w:beforeLines="50" w:after="156" w:after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实习</w:t>
      </w:r>
      <w:r>
        <w:rPr>
          <w:rFonts w:hint="eastAsia" w:ascii="宋体" w:hAnsi="宋体" w:eastAsia="宋体" w:cs="宋体"/>
          <w:color w:val="auto"/>
          <w:kern w:val="0"/>
          <w:szCs w:val="21"/>
          <w:highlight w:val="none"/>
        </w:rPr>
        <w:t>重难点</w:t>
      </w:r>
    </w:p>
    <w:p>
      <w:pPr>
        <w:widowControl/>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重点为从科学的角度识别、分析和评价植物群落；</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难点为根据立地环境的不同</w:t>
      </w:r>
      <w:r>
        <w:rPr>
          <w:rFonts w:hint="eastAsia" w:ascii="宋体" w:hAnsi="宋体" w:eastAsia="宋体" w:cs="宋体"/>
          <w:color w:val="auto"/>
          <w:kern w:val="0"/>
          <w:szCs w:val="21"/>
          <w:highlight w:val="none"/>
          <w:lang w:val="en-US" w:eastAsia="zh-CN"/>
        </w:rPr>
        <w:t>分析和评价植物群落。</w:t>
      </w:r>
    </w:p>
    <w:p>
      <w:pPr>
        <w:widowControl/>
        <w:numPr>
          <w:ilvl w:val="0"/>
          <w:numId w:val="0"/>
        </w:numPr>
        <w:spacing w:before="156" w:beforeLines="50" w:after="156" w:after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实习</w:t>
      </w:r>
      <w:r>
        <w:rPr>
          <w:rFonts w:hint="eastAsia" w:ascii="宋体" w:hAnsi="宋体" w:eastAsia="宋体" w:cs="宋体"/>
          <w:color w:val="auto"/>
          <w:kern w:val="0"/>
          <w:szCs w:val="21"/>
          <w:highlight w:val="none"/>
        </w:rPr>
        <w:t>内容</w:t>
      </w:r>
    </w:p>
    <w:p>
      <w:pPr>
        <w:widowControl/>
        <w:numPr>
          <w:ilvl w:val="0"/>
          <w:numId w:val="0"/>
        </w:numPr>
        <w:spacing w:before="156" w:beforeLines="50" w:after="156" w:afterLines="50"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实习</w:t>
      </w:r>
      <w:r>
        <w:rPr>
          <w:rFonts w:hint="eastAsia" w:ascii="宋体" w:hAnsi="宋体" w:eastAsia="宋体" w:cs="宋体"/>
          <w:color w:val="auto"/>
          <w:kern w:val="0"/>
          <w:szCs w:val="21"/>
          <w:highlight w:val="none"/>
          <w:lang w:val="en-US" w:eastAsia="zh-CN"/>
        </w:rPr>
        <w:t>内容1：校园周边公共绿地的植物群落；</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实习</w:t>
      </w:r>
      <w:r>
        <w:rPr>
          <w:rFonts w:hint="eastAsia" w:ascii="宋体" w:hAnsi="宋体" w:eastAsia="宋体" w:cs="宋体"/>
          <w:color w:val="auto"/>
          <w:kern w:val="0"/>
          <w:szCs w:val="21"/>
          <w:highlight w:val="none"/>
          <w:lang w:val="en-US" w:eastAsia="zh-CN"/>
        </w:rPr>
        <w:t>内容2：植物园的植物群落。</w:t>
      </w:r>
    </w:p>
    <w:p>
      <w:pPr>
        <w:widowControl/>
        <w:spacing w:before="156" w:beforeLines="50" w:after="156" w:afterLines="50"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实习</w:t>
      </w:r>
      <w:r>
        <w:rPr>
          <w:rFonts w:hint="eastAsia" w:ascii="宋体" w:hAnsi="宋体" w:eastAsia="宋体" w:cs="宋体"/>
          <w:color w:val="auto"/>
          <w:kern w:val="0"/>
          <w:szCs w:val="21"/>
          <w:highlight w:val="none"/>
        </w:rPr>
        <w:t xml:space="preserve">方法 </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现场实践。</w:t>
      </w:r>
    </w:p>
    <w:p>
      <w:pPr>
        <w:widowControl/>
        <w:spacing w:before="156" w:beforeLines="50" w:after="156" w:afterLines="50" w:line="360" w:lineRule="auto"/>
        <w:ind w:firstLine="420" w:firstLineChars="200"/>
        <w:jc w:val="left"/>
        <w:rPr>
          <w:rFonts w:hint="eastAsia" w:ascii="宋体" w:hAnsi="宋体" w:eastAsia="宋体" w:cs="TimesNewRomanPSMT"/>
          <w:color w:val="auto"/>
          <w:kern w:val="0"/>
          <w:szCs w:val="21"/>
          <w:highlight w:val="none"/>
        </w:rPr>
      </w:pPr>
      <w:r>
        <w:rPr>
          <w:rFonts w:hint="eastAsia" w:ascii="宋体" w:hAnsi="宋体" w:eastAsia="宋体" w:cs="TimesNewRomanPSMT"/>
          <w:color w:val="auto"/>
          <w:kern w:val="0"/>
          <w:szCs w:val="21"/>
          <w:highlight w:val="none"/>
          <w:lang w:val="en-US" w:eastAsia="zh-CN"/>
        </w:rPr>
        <w:t>5.</w:t>
      </w:r>
      <w:r>
        <w:rPr>
          <w:rFonts w:hint="eastAsia" w:ascii="宋体" w:hAnsi="宋体" w:eastAsia="宋体" w:cs="TimesNewRomanPSMT"/>
          <w:color w:val="auto"/>
          <w:kern w:val="0"/>
          <w:szCs w:val="21"/>
          <w:highlight w:val="none"/>
        </w:rPr>
        <w:t>教学评价</w:t>
      </w:r>
    </w:p>
    <w:p>
      <w:pPr>
        <w:widowControl/>
        <w:spacing w:before="156" w:beforeLines="50" w:after="156" w:afterLines="50"/>
        <w:ind w:firstLine="840" w:firstLineChars="400"/>
        <w:jc w:val="left"/>
        <w:rPr>
          <w:rFonts w:hint="eastAsia" w:ascii="黑体" w:hAnsi="黑体" w:eastAsia="宋体" w:cs="Times New Roman"/>
          <w:b/>
          <w:color w:val="auto"/>
          <w:sz w:val="24"/>
          <w:szCs w:val="24"/>
          <w:highlight w:val="none"/>
          <w:lang w:eastAsia="zh-CN"/>
        </w:rPr>
      </w:pPr>
      <w:r>
        <w:rPr>
          <w:rFonts w:hint="eastAsia" w:ascii="宋体" w:hAnsi="宋体" w:eastAsia="宋体" w:cs="TimesNewRomanPSMT"/>
          <w:color w:val="auto"/>
          <w:kern w:val="0"/>
          <w:szCs w:val="21"/>
          <w:highlight w:val="none"/>
          <w:lang w:eastAsia="zh-CN"/>
        </w:rPr>
        <w:t>完成实习报告</w:t>
      </w:r>
      <w:r>
        <w:rPr>
          <w:rFonts w:hint="eastAsia" w:ascii="宋体" w:hAnsi="宋体" w:eastAsia="宋体" w:cs="TimesNewRomanPSMT"/>
          <w:color w:val="auto"/>
          <w:kern w:val="0"/>
          <w:szCs w:val="21"/>
          <w:highlight w:val="none"/>
        </w:rPr>
        <w:t>，</w:t>
      </w:r>
      <w:r>
        <w:rPr>
          <w:rFonts w:hint="eastAsia" w:ascii="宋体" w:hAnsi="宋体" w:eastAsia="宋体" w:cs="TimesNewRomanPSMT"/>
          <w:color w:val="auto"/>
          <w:kern w:val="0"/>
          <w:szCs w:val="21"/>
          <w:highlight w:val="none"/>
          <w:lang w:eastAsia="zh-CN"/>
        </w:rPr>
        <w:t>组织</w:t>
      </w:r>
      <w:r>
        <w:rPr>
          <w:rFonts w:hint="eastAsia" w:ascii="宋体" w:hAnsi="宋体" w:eastAsia="宋体" w:cs="TimesNewRomanPSMT"/>
          <w:color w:val="auto"/>
          <w:kern w:val="0"/>
          <w:szCs w:val="21"/>
          <w:highlight w:val="none"/>
        </w:rPr>
        <w:t>讨论</w:t>
      </w:r>
      <w:r>
        <w:rPr>
          <w:rFonts w:hint="eastAsia" w:ascii="宋体" w:hAnsi="宋体" w:eastAsia="宋体" w:cs="TimesNewRomanPSMT"/>
          <w:color w:val="auto"/>
          <w:kern w:val="0"/>
          <w:szCs w:val="21"/>
          <w:highlight w:val="none"/>
          <w:lang w:eastAsia="zh-CN"/>
        </w:rPr>
        <w:t>。</w:t>
      </w:r>
    </w:p>
    <w:p>
      <w:pPr>
        <w:widowControl/>
        <w:spacing w:before="156" w:beforeLines="50" w:after="156" w:afterLines="50" w:line="360" w:lineRule="auto"/>
        <w:ind w:firstLine="482" w:firstLineChars="200"/>
        <w:jc w:val="left"/>
        <w:rPr>
          <w:rFonts w:hint="eastAsia" w:ascii="黑体" w:hAnsi="黑体" w:eastAsia="黑体" w:cs="Times New Roman"/>
          <w:b/>
          <w:color w:val="auto"/>
          <w:sz w:val="24"/>
          <w:szCs w:val="24"/>
          <w:highlight w:val="none"/>
        </w:rPr>
      </w:pPr>
      <w:r>
        <w:rPr>
          <w:rFonts w:hint="eastAsia" w:ascii="黑体" w:hAnsi="黑体" w:eastAsia="黑体" w:cs="Times New Roman"/>
          <w:b/>
          <w:color w:val="auto"/>
          <w:sz w:val="24"/>
          <w:szCs w:val="24"/>
          <w:highlight w:val="none"/>
          <w:lang w:eastAsia="zh-CN"/>
        </w:rPr>
        <w:t>实习内容二</w:t>
      </w:r>
      <w:r>
        <w:rPr>
          <w:rFonts w:hint="eastAsia" w:ascii="黑体" w:hAnsi="黑体" w:eastAsia="黑体" w:cs="Times New Roman"/>
          <w:b/>
          <w:color w:val="auto"/>
          <w:sz w:val="24"/>
          <w:szCs w:val="24"/>
          <w:highlight w:val="none"/>
          <w:lang w:val="en-US" w:eastAsia="zh-CN"/>
        </w:rPr>
        <w:t xml:space="preserve">   生态因子</w:t>
      </w:r>
    </w:p>
    <w:p>
      <w:pPr>
        <w:widowControl/>
        <w:spacing w:before="156" w:beforeLines="50" w:after="156" w:afterLines="50" w:line="360" w:lineRule="auto"/>
        <w:ind w:firstLine="420" w:firstLineChars="200"/>
        <w:jc w:val="left"/>
        <w:rPr>
          <w:rFonts w:hint="eastAsia" w:ascii="宋体" w:hAnsi="宋体" w:eastAsia="宋体" w:cs="宋体"/>
          <w:color w:val="auto"/>
          <w:kern w:val="0"/>
          <w:szCs w:val="21"/>
          <w:highlight w:val="none"/>
          <w:lang w:val="en-US" w:eastAsia="zh-CN"/>
        </w:rPr>
      </w:pPr>
      <w:r>
        <w:rPr>
          <w:rFonts w:ascii="宋体" w:hAnsi="宋体" w:eastAsia="宋体" w:cs="TimesNewRomanPSMT"/>
          <w:color w:val="auto"/>
          <w:kern w:val="0"/>
          <w:szCs w:val="21"/>
          <w:highlight w:val="none"/>
        </w:rPr>
        <w:t>1.</w:t>
      </w:r>
      <w:r>
        <w:rPr>
          <w:rFonts w:hint="eastAsia" w:ascii="宋体" w:hAnsi="宋体" w:eastAsia="宋体" w:cs="宋体"/>
          <w:color w:val="auto"/>
          <w:kern w:val="0"/>
          <w:szCs w:val="21"/>
          <w:highlight w:val="none"/>
          <w:lang w:eastAsia="zh-CN"/>
        </w:rPr>
        <w:t>实习</w:t>
      </w:r>
      <w:r>
        <w:rPr>
          <w:rFonts w:hint="eastAsia" w:ascii="宋体" w:hAnsi="宋体" w:eastAsia="宋体" w:cs="宋体"/>
          <w:color w:val="auto"/>
          <w:kern w:val="0"/>
          <w:szCs w:val="21"/>
          <w:highlight w:val="none"/>
        </w:rPr>
        <w:t>目标</w:t>
      </w:r>
      <w:r>
        <w:rPr>
          <w:rFonts w:hint="eastAsia" w:ascii="宋体" w:hAnsi="宋体" w:eastAsia="宋体" w:cs="宋体"/>
          <w:color w:val="auto"/>
          <w:kern w:val="0"/>
          <w:szCs w:val="21"/>
          <w:highlight w:val="none"/>
          <w:lang w:val="en-US" w:eastAsia="zh-CN"/>
        </w:rPr>
        <w:t xml:space="preserve">  </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掌握光照、温度、湿度、水等生态因子的观测原理和方法。</w:t>
      </w:r>
    </w:p>
    <w:p>
      <w:pPr>
        <w:widowControl/>
        <w:numPr>
          <w:ilvl w:val="0"/>
          <w:numId w:val="0"/>
        </w:numPr>
        <w:spacing w:before="156" w:beforeLines="50" w:after="156" w:after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实习</w:t>
      </w:r>
      <w:r>
        <w:rPr>
          <w:rFonts w:hint="eastAsia" w:ascii="宋体" w:hAnsi="宋体" w:eastAsia="宋体" w:cs="宋体"/>
          <w:color w:val="auto"/>
          <w:kern w:val="0"/>
          <w:szCs w:val="21"/>
          <w:highlight w:val="none"/>
        </w:rPr>
        <w:t>重难点</w:t>
      </w:r>
    </w:p>
    <w:p>
      <w:pPr>
        <w:widowControl/>
        <w:spacing w:before="156" w:beforeLines="50" w:after="156" w:afterLines="50" w:line="360" w:lineRule="auto"/>
        <w:ind w:firstLine="840" w:firstLineChars="4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重点光照、温度、湿度、水等生态因子的观测原理和方法；</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难点为水相关的实验操作。</w:t>
      </w:r>
    </w:p>
    <w:p>
      <w:pPr>
        <w:widowControl/>
        <w:numPr>
          <w:ilvl w:val="0"/>
          <w:numId w:val="0"/>
        </w:numPr>
        <w:spacing w:before="156" w:beforeLines="50" w:after="156" w:after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实习</w:t>
      </w:r>
      <w:r>
        <w:rPr>
          <w:rFonts w:hint="eastAsia" w:ascii="宋体" w:hAnsi="宋体" w:eastAsia="宋体" w:cs="宋体"/>
          <w:color w:val="auto"/>
          <w:kern w:val="0"/>
          <w:szCs w:val="21"/>
          <w:highlight w:val="none"/>
        </w:rPr>
        <w:t>内容</w:t>
      </w:r>
    </w:p>
    <w:p>
      <w:pPr>
        <w:widowControl/>
        <w:numPr>
          <w:ilvl w:val="0"/>
          <w:numId w:val="0"/>
        </w:numPr>
        <w:spacing w:before="156" w:beforeLines="50" w:after="156" w:afterLines="50"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实习</w:t>
      </w:r>
      <w:r>
        <w:rPr>
          <w:rFonts w:hint="eastAsia" w:ascii="宋体" w:hAnsi="宋体" w:eastAsia="宋体" w:cs="宋体"/>
          <w:color w:val="auto"/>
          <w:kern w:val="0"/>
          <w:szCs w:val="21"/>
          <w:highlight w:val="none"/>
          <w:lang w:val="en-US" w:eastAsia="zh-CN"/>
        </w:rPr>
        <w:t>内容1：光照；</w:t>
      </w:r>
    </w:p>
    <w:p>
      <w:pPr>
        <w:widowControl/>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实习</w:t>
      </w:r>
      <w:r>
        <w:rPr>
          <w:rFonts w:hint="eastAsia" w:ascii="宋体" w:hAnsi="宋体" w:eastAsia="宋体" w:cs="宋体"/>
          <w:color w:val="auto"/>
          <w:kern w:val="0"/>
          <w:szCs w:val="21"/>
          <w:highlight w:val="none"/>
          <w:lang w:val="en-US" w:eastAsia="zh-CN"/>
        </w:rPr>
        <w:t>内容2：温度；</w:t>
      </w:r>
    </w:p>
    <w:p>
      <w:pPr>
        <w:widowControl/>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实习</w:t>
      </w:r>
      <w:r>
        <w:rPr>
          <w:rFonts w:hint="eastAsia" w:ascii="宋体" w:hAnsi="宋体" w:eastAsia="宋体" w:cs="宋体"/>
          <w:color w:val="auto"/>
          <w:kern w:val="0"/>
          <w:szCs w:val="21"/>
          <w:highlight w:val="none"/>
          <w:lang w:val="en-US" w:eastAsia="zh-CN"/>
        </w:rPr>
        <w:t>内容3：湿度；</w:t>
      </w:r>
    </w:p>
    <w:p>
      <w:pPr>
        <w:widowControl/>
        <w:spacing w:before="156" w:beforeLines="50" w:after="156" w:afterLines="50" w:line="360" w:lineRule="auto"/>
        <w:ind w:firstLine="840" w:firstLineChars="4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实习</w:t>
      </w:r>
      <w:r>
        <w:rPr>
          <w:rFonts w:hint="eastAsia" w:ascii="宋体" w:hAnsi="宋体" w:eastAsia="宋体" w:cs="宋体"/>
          <w:color w:val="auto"/>
          <w:kern w:val="0"/>
          <w:szCs w:val="21"/>
          <w:highlight w:val="none"/>
          <w:lang w:val="en-US" w:eastAsia="zh-CN"/>
        </w:rPr>
        <w:t>内容4：水。</w:t>
      </w:r>
    </w:p>
    <w:p>
      <w:pPr>
        <w:widowControl/>
        <w:spacing w:before="156" w:beforeLines="50" w:after="156" w:afterLines="50"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实习</w:t>
      </w:r>
      <w:r>
        <w:rPr>
          <w:rFonts w:hint="eastAsia" w:ascii="宋体" w:hAnsi="宋体" w:eastAsia="宋体" w:cs="宋体"/>
          <w:color w:val="auto"/>
          <w:kern w:val="0"/>
          <w:szCs w:val="21"/>
          <w:highlight w:val="none"/>
        </w:rPr>
        <w:t xml:space="preserve">方法 </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现场实践；</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实验室操作。</w:t>
      </w:r>
    </w:p>
    <w:p>
      <w:pPr>
        <w:widowControl/>
        <w:spacing w:before="156" w:beforeLines="50" w:after="156" w:afterLines="50" w:line="360" w:lineRule="auto"/>
        <w:ind w:firstLine="420" w:firstLineChars="200"/>
        <w:jc w:val="left"/>
        <w:rPr>
          <w:rFonts w:hint="eastAsia" w:ascii="宋体" w:hAnsi="宋体" w:eastAsia="宋体" w:cs="TimesNewRomanPSMT"/>
          <w:color w:val="auto"/>
          <w:kern w:val="0"/>
          <w:szCs w:val="21"/>
          <w:highlight w:val="none"/>
        </w:rPr>
      </w:pPr>
      <w:r>
        <w:rPr>
          <w:rFonts w:hint="eastAsia" w:ascii="宋体" w:hAnsi="宋体" w:eastAsia="宋体" w:cs="TimesNewRomanPSMT"/>
          <w:color w:val="auto"/>
          <w:kern w:val="0"/>
          <w:szCs w:val="21"/>
          <w:highlight w:val="none"/>
          <w:lang w:val="en-US" w:eastAsia="zh-CN"/>
        </w:rPr>
        <w:t>5.</w:t>
      </w:r>
      <w:r>
        <w:rPr>
          <w:rFonts w:hint="eastAsia" w:ascii="宋体" w:hAnsi="宋体" w:eastAsia="宋体" w:cs="TimesNewRomanPSMT"/>
          <w:color w:val="auto"/>
          <w:kern w:val="0"/>
          <w:szCs w:val="21"/>
          <w:highlight w:val="none"/>
        </w:rPr>
        <w:t>教学评价</w:t>
      </w:r>
    </w:p>
    <w:p>
      <w:pPr>
        <w:widowControl/>
        <w:spacing w:before="156" w:beforeLines="50" w:after="156" w:afterLines="50"/>
        <w:ind w:firstLine="840" w:firstLineChars="400"/>
        <w:jc w:val="left"/>
        <w:rPr>
          <w:rFonts w:hint="eastAsia" w:ascii="黑体" w:hAnsi="黑体" w:eastAsia="宋体" w:cs="Times New Roman"/>
          <w:b/>
          <w:color w:val="auto"/>
          <w:sz w:val="24"/>
          <w:szCs w:val="24"/>
          <w:highlight w:val="none"/>
          <w:lang w:eastAsia="zh-CN"/>
        </w:rPr>
      </w:pPr>
      <w:r>
        <w:rPr>
          <w:rFonts w:hint="eastAsia" w:ascii="宋体" w:hAnsi="宋体" w:eastAsia="宋体" w:cs="TimesNewRomanPSMT"/>
          <w:color w:val="auto"/>
          <w:kern w:val="0"/>
          <w:szCs w:val="21"/>
          <w:highlight w:val="none"/>
          <w:lang w:eastAsia="zh-CN"/>
        </w:rPr>
        <w:t>完成实习报告</w:t>
      </w:r>
      <w:r>
        <w:rPr>
          <w:rFonts w:hint="eastAsia" w:ascii="宋体" w:hAnsi="宋体" w:eastAsia="宋体" w:cs="TimesNewRomanPSMT"/>
          <w:color w:val="auto"/>
          <w:kern w:val="0"/>
          <w:szCs w:val="21"/>
          <w:highlight w:val="none"/>
        </w:rPr>
        <w:t>，</w:t>
      </w:r>
      <w:r>
        <w:rPr>
          <w:rFonts w:hint="eastAsia" w:ascii="宋体" w:hAnsi="宋体" w:eastAsia="宋体" w:cs="TimesNewRomanPSMT"/>
          <w:color w:val="auto"/>
          <w:kern w:val="0"/>
          <w:szCs w:val="21"/>
          <w:highlight w:val="none"/>
          <w:lang w:eastAsia="zh-CN"/>
        </w:rPr>
        <w:t>组织</w:t>
      </w:r>
      <w:r>
        <w:rPr>
          <w:rFonts w:hint="eastAsia" w:ascii="宋体" w:hAnsi="宋体" w:eastAsia="宋体" w:cs="TimesNewRomanPSMT"/>
          <w:color w:val="auto"/>
          <w:kern w:val="0"/>
          <w:szCs w:val="21"/>
          <w:highlight w:val="none"/>
        </w:rPr>
        <w:t>讨论</w:t>
      </w:r>
      <w:r>
        <w:rPr>
          <w:rFonts w:hint="eastAsia" w:ascii="宋体" w:hAnsi="宋体" w:eastAsia="宋体" w:cs="TimesNewRomanPSMT"/>
          <w:color w:val="auto"/>
          <w:kern w:val="0"/>
          <w:szCs w:val="21"/>
          <w:highlight w:val="none"/>
          <w:lang w:eastAsia="zh-CN"/>
        </w:rPr>
        <w:t>。</w:t>
      </w:r>
    </w:p>
    <w:p>
      <w:pPr>
        <w:widowControl/>
        <w:spacing w:before="156" w:beforeLines="50" w:after="156" w:afterLines="50" w:line="360" w:lineRule="auto"/>
        <w:ind w:firstLine="482" w:firstLineChars="200"/>
        <w:jc w:val="left"/>
        <w:rPr>
          <w:rFonts w:hint="eastAsia" w:ascii="黑体" w:hAnsi="黑体" w:eastAsia="黑体" w:cs="Times New Roman"/>
          <w:b/>
          <w:color w:val="auto"/>
          <w:sz w:val="24"/>
          <w:szCs w:val="24"/>
          <w:highlight w:val="none"/>
        </w:rPr>
      </w:pPr>
      <w:r>
        <w:rPr>
          <w:rFonts w:hint="eastAsia" w:ascii="黑体" w:hAnsi="黑体" w:eastAsia="黑体" w:cs="Times New Roman"/>
          <w:b/>
          <w:color w:val="auto"/>
          <w:sz w:val="24"/>
          <w:szCs w:val="24"/>
          <w:highlight w:val="none"/>
          <w:lang w:eastAsia="zh-CN"/>
        </w:rPr>
        <w:t>实习内容三</w:t>
      </w:r>
      <w:r>
        <w:rPr>
          <w:rFonts w:hint="eastAsia" w:ascii="黑体" w:hAnsi="黑体" w:eastAsia="黑体" w:cs="Times New Roman"/>
          <w:b/>
          <w:color w:val="auto"/>
          <w:sz w:val="24"/>
          <w:szCs w:val="24"/>
          <w:highlight w:val="none"/>
          <w:lang w:val="en-US" w:eastAsia="zh-CN"/>
        </w:rPr>
        <w:t xml:space="preserve">   气象</w:t>
      </w:r>
    </w:p>
    <w:p>
      <w:pPr>
        <w:widowControl/>
        <w:spacing w:before="156" w:beforeLines="50" w:after="156" w:afterLines="50" w:line="360" w:lineRule="auto"/>
        <w:ind w:firstLine="420" w:firstLineChars="200"/>
        <w:jc w:val="left"/>
        <w:rPr>
          <w:rFonts w:hint="eastAsia" w:ascii="宋体" w:hAnsi="宋体" w:eastAsia="宋体" w:cs="宋体"/>
          <w:color w:val="auto"/>
          <w:kern w:val="0"/>
          <w:szCs w:val="21"/>
          <w:highlight w:val="none"/>
          <w:lang w:val="en-US" w:eastAsia="zh-CN"/>
        </w:rPr>
      </w:pPr>
      <w:r>
        <w:rPr>
          <w:rFonts w:ascii="宋体" w:hAnsi="宋体" w:eastAsia="宋体" w:cs="TimesNewRomanPSMT"/>
          <w:color w:val="auto"/>
          <w:kern w:val="0"/>
          <w:szCs w:val="21"/>
          <w:highlight w:val="none"/>
        </w:rPr>
        <w:t>1.</w:t>
      </w:r>
      <w:r>
        <w:rPr>
          <w:rFonts w:hint="eastAsia" w:ascii="宋体" w:hAnsi="宋体" w:eastAsia="宋体" w:cs="宋体"/>
          <w:color w:val="auto"/>
          <w:kern w:val="0"/>
          <w:szCs w:val="21"/>
          <w:highlight w:val="none"/>
          <w:lang w:eastAsia="zh-CN"/>
        </w:rPr>
        <w:t>实习</w:t>
      </w:r>
      <w:r>
        <w:rPr>
          <w:rFonts w:hint="eastAsia" w:ascii="宋体" w:hAnsi="宋体" w:eastAsia="宋体" w:cs="宋体"/>
          <w:color w:val="auto"/>
          <w:kern w:val="0"/>
          <w:szCs w:val="21"/>
          <w:highlight w:val="none"/>
        </w:rPr>
        <w:t>目标</w:t>
      </w:r>
      <w:r>
        <w:rPr>
          <w:rFonts w:hint="eastAsia" w:ascii="宋体" w:hAnsi="宋体" w:eastAsia="宋体" w:cs="宋体"/>
          <w:color w:val="auto"/>
          <w:kern w:val="0"/>
          <w:szCs w:val="21"/>
          <w:highlight w:val="none"/>
          <w:lang w:val="en-US" w:eastAsia="zh-CN"/>
        </w:rPr>
        <w:t xml:space="preserve">  </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理解和掌握气象因子一体化和连续性观测的原理、方法和用途。</w:t>
      </w:r>
    </w:p>
    <w:p>
      <w:pPr>
        <w:widowControl/>
        <w:numPr>
          <w:ilvl w:val="0"/>
          <w:numId w:val="0"/>
        </w:numPr>
        <w:spacing w:before="156" w:beforeLines="50" w:after="156" w:after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实习</w:t>
      </w:r>
      <w:r>
        <w:rPr>
          <w:rFonts w:hint="eastAsia" w:ascii="宋体" w:hAnsi="宋体" w:eastAsia="宋体" w:cs="宋体"/>
          <w:color w:val="auto"/>
          <w:kern w:val="0"/>
          <w:szCs w:val="21"/>
          <w:highlight w:val="none"/>
        </w:rPr>
        <w:t>重难点</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重点为气象因子连续性观测的方法和用途；</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难点为气象因子一体化观测的原理；</w:t>
      </w:r>
    </w:p>
    <w:p>
      <w:pPr>
        <w:widowControl/>
        <w:numPr>
          <w:ilvl w:val="0"/>
          <w:numId w:val="0"/>
        </w:numPr>
        <w:spacing w:before="156" w:beforeLines="50" w:after="156" w:after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实习</w:t>
      </w:r>
      <w:r>
        <w:rPr>
          <w:rFonts w:hint="eastAsia" w:ascii="宋体" w:hAnsi="宋体" w:eastAsia="宋体" w:cs="宋体"/>
          <w:color w:val="auto"/>
          <w:kern w:val="0"/>
          <w:szCs w:val="21"/>
          <w:highlight w:val="none"/>
        </w:rPr>
        <w:t>内容</w:t>
      </w:r>
    </w:p>
    <w:p>
      <w:pPr>
        <w:widowControl/>
        <w:numPr>
          <w:ilvl w:val="0"/>
          <w:numId w:val="0"/>
        </w:numPr>
        <w:spacing w:before="156" w:beforeLines="50" w:after="156" w:afterLines="50"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实习</w:t>
      </w:r>
      <w:r>
        <w:rPr>
          <w:rFonts w:hint="eastAsia" w:ascii="宋体" w:hAnsi="宋体" w:eastAsia="宋体" w:cs="宋体"/>
          <w:color w:val="auto"/>
          <w:kern w:val="0"/>
          <w:szCs w:val="21"/>
          <w:highlight w:val="none"/>
          <w:lang w:val="en-US" w:eastAsia="zh-CN"/>
        </w:rPr>
        <w:t>内容1：气象因子一体化观测；</w:t>
      </w:r>
    </w:p>
    <w:p>
      <w:pPr>
        <w:widowControl/>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实习</w:t>
      </w:r>
      <w:r>
        <w:rPr>
          <w:rFonts w:hint="eastAsia" w:ascii="宋体" w:hAnsi="宋体" w:eastAsia="宋体" w:cs="宋体"/>
          <w:color w:val="auto"/>
          <w:kern w:val="0"/>
          <w:szCs w:val="21"/>
          <w:highlight w:val="none"/>
          <w:lang w:val="en-US" w:eastAsia="zh-CN"/>
        </w:rPr>
        <w:t>内容2：气象因子连续性观测。</w:t>
      </w:r>
    </w:p>
    <w:p>
      <w:pPr>
        <w:widowControl/>
        <w:spacing w:before="156" w:beforeLines="50" w:after="156" w:afterLines="50"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实习</w:t>
      </w:r>
      <w:r>
        <w:rPr>
          <w:rFonts w:hint="eastAsia" w:ascii="宋体" w:hAnsi="宋体" w:eastAsia="宋体" w:cs="宋体"/>
          <w:color w:val="auto"/>
          <w:kern w:val="0"/>
          <w:szCs w:val="21"/>
          <w:highlight w:val="none"/>
        </w:rPr>
        <w:t xml:space="preserve">方法 </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现场实践。</w:t>
      </w:r>
    </w:p>
    <w:p>
      <w:pPr>
        <w:widowControl/>
        <w:spacing w:before="156" w:beforeLines="50" w:after="156" w:afterLines="50" w:line="360" w:lineRule="auto"/>
        <w:ind w:firstLine="420" w:firstLineChars="200"/>
        <w:jc w:val="left"/>
        <w:rPr>
          <w:rFonts w:hint="eastAsia" w:ascii="宋体" w:hAnsi="宋体" w:eastAsia="宋体" w:cs="TimesNewRomanPSMT"/>
          <w:color w:val="auto"/>
          <w:kern w:val="0"/>
          <w:szCs w:val="21"/>
          <w:highlight w:val="none"/>
        </w:rPr>
      </w:pPr>
      <w:r>
        <w:rPr>
          <w:rFonts w:hint="eastAsia" w:ascii="宋体" w:hAnsi="宋体" w:eastAsia="宋体" w:cs="TimesNewRomanPSMT"/>
          <w:color w:val="auto"/>
          <w:kern w:val="0"/>
          <w:szCs w:val="21"/>
          <w:highlight w:val="none"/>
          <w:lang w:val="en-US" w:eastAsia="zh-CN"/>
        </w:rPr>
        <w:t>5.</w:t>
      </w:r>
      <w:r>
        <w:rPr>
          <w:rFonts w:hint="eastAsia" w:ascii="宋体" w:hAnsi="宋体" w:eastAsia="宋体" w:cs="TimesNewRomanPSMT"/>
          <w:color w:val="auto"/>
          <w:kern w:val="0"/>
          <w:szCs w:val="21"/>
          <w:highlight w:val="none"/>
        </w:rPr>
        <w:t>教学评价</w:t>
      </w:r>
    </w:p>
    <w:p>
      <w:pPr>
        <w:widowControl/>
        <w:spacing w:before="156" w:beforeLines="50" w:after="156" w:afterLines="50"/>
        <w:ind w:firstLine="840" w:firstLineChars="400"/>
        <w:jc w:val="left"/>
        <w:rPr>
          <w:rFonts w:hint="eastAsia" w:ascii="宋体" w:hAnsi="宋体" w:eastAsia="宋体" w:cs="TimesNewRomanPSMT"/>
          <w:color w:val="auto"/>
          <w:kern w:val="0"/>
          <w:szCs w:val="21"/>
          <w:highlight w:val="none"/>
          <w:lang w:eastAsia="zh-CN"/>
        </w:rPr>
      </w:pPr>
      <w:r>
        <w:rPr>
          <w:rFonts w:hint="eastAsia" w:ascii="宋体" w:hAnsi="宋体" w:eastAsia="宋体" w:cs="TimesNewRomanPSMT"/>
          <w:color w:val="auto"/>
          <w:kern w:val="0"/>
          <w:szCs w:val="21"/>
          <w:highlight w:val="none"/>
          <w:lang w:eastAsia="zh-CN"/>
        </w:rPr>
        <w:t>完成实习报告</w:t>
      </w:r>
      <w:r>
        <w:rPr>
          <w:rFonts w:hint="eastAsia" w:ascii="宋体" w:hAnsi="宋体" w:eastAsia="宋体" w:cs="TimesNewRomanPSMT"/>
          <w:color w:val="auto"/>
          <w:kern w:val="0"/>
          <w:szCs w:val="21"/>
          <w:highlight w:val="none"/>
        </w:rPr>
        <w:t>，</w:t>
      </w:r>
      <w:r>
        <w:rPr>
          <w:rFonts w:hint="eastAsia" w:ascii="宋体" w:hAnsi="宋体" w:eastAsia="宋体" w:cs="TimesNewRomanPSMT"/>
          <w:color w:val="auto"/>
          <w:kern w:val="0"/>
          <w:szCs w:val="21"/>
          <w:highlight w:val="none"/>
          <w:lang w:eastAsia="zh-CN"/>
        </w:rPr>
        <w:t>组织</w:t>
      </w:r>
      <w:r>
        <w:rPr>
          <w:rFonts w:hint="eastAsia" w:ascii="宋体" w:hAnsi="宋体" w:eastAsia="宋体" w:cs="TimesNewRomanPSMT"/>
          <w:color w:val="auto"/>
          <w:kern w:val="0"/>
          <w:szCs w:val="21"/>
          <w:highlight w:val="none"/>
        </w:rPr>
        <w:t>讨论</w:t>
      </w:r>
      <w:r>
        <w:rPr>
          <w:rFonts w:hint="eastAsia" w:ascii="宋体" w:hAnsi="宋体" w:eastAsia="宋体" w:cs="TimesNewRomanPSMT"/>
          <w:color w:val="auto"/>
          <w:kern w:val="0"/>
          <w:szCs w:val="21"/>
          <w:highlight w:val="none"/>
          <w:lang w:eastAsia="zh-CN"/>
        </w:rPr>
        <w:t>。</w:t>
      </w:r>
    </w:p>
    <w:p>
      <w:pPr>
        <w:widowControl/>
        <w:spacing w:before="156" w:beforeLines="50" w:after="156" w:afterLines="50" w:line="360" w:lineRule="auto"/>
        <w:ind w:firstLine="482" w:firstLineChars="200"/>
        <w:jc w:val="left"/>
        <w:rPr>
          <w:rFonts w:hint="eastAsia" w:ascii="黑体" w:hAnsi="黑体" w:eastAsia="黑体" w:cs="Times New Roman"/>
          <w:b/>
          <w:color w:val="auto"/>
          <w:sz w:val="24"/>
          <w:szCs w:val="24"/>
          <w:highlight w:val="none"/>
        </w:rPr>
      </w:pPr>
      <w:r>
        <w:rPr>
          <w:rFonts w:hint="eastAsia" w:ascii="黑体" w:hAnsi="黑体" w:eastAsia="黑体" w:cs="Times New Roman"/>
          <w:b/>
          <w:color w:val="auto"/>
          <w:sz w:val="24"/>
          <w:szCs w:val="24"/>
          <w:highlight w:val="none"/>
          <w:lang w:eastAsia="zh-CN"/>
        </w:rPr>
        <w:t>实习内容四</w:t>
      </w:r>
      <w:r>
        <w:rPr>
          <w:rFonts w:hint="eastAsia" w:ascii="黑体" w:hAnsi="黑体" w:eastAsia="黑体" w:cs="Times New Roman"/>
          <w:b/>
          <w:color w:val="auto"/>
          <w:sz w:val="24"/>
          <w:szCs w:val="24"/>
          <w:highlight w:val="none"/>
          <w:lang w:val="en-US" w:eastAsia="zh-CN"/>
        </w:rPr>
        <w:t xml:space="preserve">   土壤</w:t>
      </w:r>
    </w:p>
    <w:p>
      <w:pPr>
        <w:widowControl/>
        <w:spacing w:before="156" w:beforeLines="50" w:after="156" w:afterLines="50" w:line="360" w:lineRule="auto"/>
        <w:ind w:firstLine="420" w:firstLineChars="200"/>
        <w:jc w:val="left"/>
        <w:rPr>
          <w:rFonts w:hint="eastAsia" w:ascii="宋体" w:hAnsi="宋体" w:eastAsia="宋体" w:cs="宋体"/>
          <w:color w:val="auto"/>
          <w:kern w:val="0"/>
          <w:szCs w:val="21"/>
          <w:highlight w:val="none"/>
          <w:lang w:val="en-US" w:eastAsia="zh-CN"/>
        </w:rPr>
      </w:pPr>
      <w:r>
        <w:rPr>
          <w:rFonts w:ascii="宋体" w:hAnsi="宋体" w:eastAsia="宋体" w:cs="TimesNewRomanPSMT"/>
          <w:color w:val="auto"/>
          <w:kern w:val="0"/>
          <w:szCs w:val="21"/>
          <w:highlight w:val="none"/>
        </w:rPr>
        <w:t>1.</w:t>
      </w:r>
      <w:r>
        <w:rPr>
          <w:rFonts w:hint="eastAsia" w:ascii="宋体" w:hAnsi="宋体" w:eastAsia="宋体" w:cs="宋体"/>
          <w:color w:val="auto"/>
          <w:kern w:val="0"/>
          <w:szCs w:val="21"/>
          <w:highlight w:val="none"/>
          <w:lang w:eastAsia="zh-CN"/>
        </w:rPr>
        <w:t>实习</w:t>
      </w:r>
      <w:r>
        <w:rPr>
          <w:rFonts w:hint="eastAsia" w:ascii="宋体" w:hAnsi="宋体" w:eastAsia="宋体" w:cs="宋体"/>
          <w:color w:val="auto"/>
          <w:kern w:val="0"/>
          <w:szCs w:val="21"/>
          <w:highlight w:val="none"/>
        </w:rPr>
        <w:t>目标</w:t>
      </w:r>
      <w:r>
        <w:rPr>
          <w:rFonts w:hint="eastAsia" w:ascii="宋体" w:hAnsi="宋体" w:eastAsia="宋体" w:cs="宋体"/>
          <w:color w:val="auto"/>
          <w:kern w:val="0"/>
          <w:szCs w:val="21"/>
          <w:highlight w:val="none"/>
          <w:lang w:val="en-US" w:eastAsia="zh-CN"/>
        </w:rPr>
        <w:t xml:space="preserve">  </w:t>
      </w:r>
    </w:p>
    <w:p>
      <w:pPr>
        <w:widowControl/>
        <w:spacing w:before="156" w:beforeLines="50" w:after="156" w:afterLines="50" w:line="360" w:lineRule="auto"/>
        <w:ind w:firstLine="840" w:firstLineChars="4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sz w:val="21"/>
          <w:szCs w:val="21"/>
          <w:highlight w:val="none"/>
          <w:lang w:eastAsia="zh-CN"/>
        </w:rPr>
        <w:t>识别和测定常见土壤类型的</w:t>
      </w:r>
      <w:r>
        <w:rPr>
          <w:rFonts w:hint="eastAsia" w:ascii="宋体" w:hAnsi="宋体" w:eastAsia="宋体" w:cs="宋体"/>
          <w:color w:val="auto"/>
          <w:sz w:val="21"/>
          <w:szCs w:val="21"/>
          <w:highlight w:val="none"/>
          <w:lang w:val="en-US" w:eastAsia="zh-CN"/>
        </w:rPr>
        <w:t>形态、结构和性状。</w:t>
      </w:r>
    </w:p>
    <w:p>
      <w:pPr>
        <w:widowControl/>
        <w:numPr>
          <w:ilvl w:val="0"/>
          <w:numId w:val="0"/>
        </w:numPr>
        <w:spacing w:before="156" w:beforeLines="50" w:after="156" w:after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实习</w:t>
      </w:r>
      <w:r>
        <w:rPr>
          <w:rFonts w:hint="eastAsia" w:ascii="宋体" w:hAnsi="宋体" w:eastAsia="宋体" w:cs="宋体"/>
          <w:color w:val="auto"/>
          <w:kern w:val="0"/>
          <w:szCs w:val="21"/>
          <w:highlight w:val="none"/>
        </w:rPr>
        <w:t>重难点</w:t>
      </w:r>
    </w:p>
    <w:p>
      <w:pPr>
        <w:widowControl/>
        <w:spacing w:before="156" w:beforeLines="50" w:after="156" w:afterLines="50" w:line="360" w:lineRule="auto"/>
        <w:ind w:firstLine="840" w:firstLineChars="4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重点为</w:t>
      </w:r>
      <w:r>
        <w:rPr>
          <w:rFonts w:hint="eastAsia" w:ascii="宋体" w:hAnsi="宋体" w:eastAsia="宋体" w:cs="宋体"/>
          <w:color w:val="auto"/>
          <w:sz w:val="21"/>
          <w:szCs w:val="21"/>
          <w:highlight w:val="none"/>
          <w:lang w:eastAsia="zh-CN"/>
        </w:rPr>
        <w:t>常见土壤类型</w:t>
      </w:r>
      <w:r>
        <w:rPr>
          <w:rFonts w:hint="eastAsia" w:ascii="宋体" w:hAnsi="宋体" w:eastAsia="宋体" w:cs="宋体"/>
          <w:color w:val="auto"/>
          <w:sz w:val="21"/>
          <w:szCs w:val="21"/>
          <w:highlight w:val="none"/>
          <w:lang w:val="en-US" w:eastAsia="zh-CN"/>
        </w:rPr>
        <w:t>结构和性状的测定和分析方法；</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难点为不同土壤类型与园林设计、施工和养护之间协同性的理解。</w:t>
      </w:r>
    </w:p>
    <w:p>
      <w:pPr>
        <w:widowControl/>
        <w:numPr>
          <w:ilvl w:val="0"/>
          <w:numId w:val="0"/>
        </w:numPr>
        <w:spacing w:before="156" w:beforeLines="50" w:after="156" w:after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实习</w:t>
      </w:r>
      <w:r>
        <w:rPr>
          <w:rFonts w:hint="eastAsia" w:ascii="宋体" w:hAnsi="宋体" w:eastAsia="宋体" w:cs="宋体"/>
          <w:color w:val="auto"/>
          <w:kern w:val="0"/>
          <w:szCs w:val="21"/>
          <w:highlight w:val="none"/>
        </w:rPr>
        <w:t>内容</w:t>
      </w:r>
    </w:p>
    <w:p>
      <w:pPr>
        <w:widowControl/>
        <w:numPr>
          <w:ilvl w:val="0"/>
          <w:numId w:val="0"/>
        </w:numPr>
        <w:spacing w:before="156" w:beforeLines="50" w:after="156" w:afterLines="50"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实习</w:t>
      </w:r>
      <w:r>
        <w:rPr>
          <w:rFonts w:hint="eastAsia" w:ascii="宋体" w:hAnsi="宋体" w:eastAsia="宋体" w:cs="宋体"/>
          <w:color w:val="auto"/>
          <w:kern w:val="0"/>
          <w:szCs w:val="21"/>
          <w:highlight w:val="none"/>
          <w:lang w:val="en-US" w:eastAsia="zh-CN"/>
        </w:rPr>
        <w:t>内容1：形态；</w:t>
      </w:r>
    </w:p>
    <w:p>
      <w:pPr>
        <w:widowControl/>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实习</w:t>
      </w:r>
      <w:r>
        <w:rPr>
          <w:rFonts w:hint="eastAsia" w:ascii="宋体" w:hAnsi="宋体" w:eastAsia="宋体" w:cs="宋体"/>
          <w:color w:val="auto"/>
          <w:kern w:val="0"/>
          <w:szCs w:val="21"/>
          <w:highlight w:val="none"/>
          <w:lang w:val="en-US" w:eastAsia="zh-CN"/>
        </w:rPr>
        <w:t>内容2：结构；</w:t>
      </w:r>
    </w:p>
    <w:p>
      <w:pPr>
        <w:widowControl/>
        <w:spacing w:before="156" w:beforeLines="50" w:after="156" w:afterLines="50" w:line="360" w:lineRule="auto"/>
        <w:ind w:firstLine="840" w:firstLineChars="4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实习</w:t>
      </w:r>
      <w:r>
        <w:rPr>
          <w:rFonts w:hint="eastAsia" w:ascii="宋体" w:hAnsi="宋体" w:eastAsia="宋体" w:cs="宋体"/>
          <w:color w:val="auto"/>
          <w:kern w:val="0"/>
          <w:szCs w:val="21"/>
          <w:highlight w:val="none"/>
          <w:lang w:val="en-US" w:eastAsia="zh-CN"/>
        </w:rPr>
        <w:t>内容3：性状。</w:t>
      </w:r>
    </w:p>
    <w:p>
      <w:pPr>
        <w:widowControl/>
        <w:spacing w:before="156" w:beforeLines="50" w:after="156" w:afterLines="50"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实习</w:t>
      </w:r>
      <w:r>
        <w:rPr>
          <w:rFonts w:hint="eastAsia" w:ascii="宋体" w:hAnsi="宋体" w:eastAsia="宋体" w:cs="宋体"/>
          <w:color w:val="auto"/>
          <w:kern w:val="0"/>
          <w:szCs w:val="21"/>
          <w:highlight w:val="none"/>
        </w:rPr>
        <w:t xml:space="preserve">方法 </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现场实践；</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实验室操作。</w:t>
      </w:r>
    </w:p>
    <w:p>
      <w:pPr>
        <w:widowControl/>
        <w:spacing w:before="156" w:beforeLines="50" w:after="156" w:afterLines="50" w:line="360" w:lineRule="auto"/>
        <w:ind w:firstLine="420" w:firstLineChars="200"/>
        <w:jc w:val="left"/>
        <w:rPr>
          <w:rFonts w:hint="eastAsia" w:ascii="宋体" w:hAnsi="宋体" w:eastAsia="宋体" w:cs="TimesNewRomanPSMT"/>
          <w:color w:val="auto"/>
          <w:kern w:val="0"/>
          <w:szCs w:val="21"/>
          <w:highlight w:val="none"/>
        </w:rPr>
      </w:pPr>
      <w:r>
        <w:rPr>
          <w:rFonts w:hint="eastAsia" w:ascii="宋体" w:hAnsi="宋体" w:eastAsia="宋体" w:cs="TimesNewRomanPSMT"/>
          <w:color w:val="auto"/>
          <w:kern w:val="0"/>
          <w:szCs w:val="21"/>
          <w:highlight w:val="none"/>
          <w:lang w:val="en-US" w:eastAsia="zh-CN"/>
        </w:rPr>
        <w:t>5.</w:t>
      </w:r>
      <w:r>
        <w:rPr>
          <w:rFonts w:hint="eastAsia" w:ascii="宋体" w:hAnsi="宋体" w:eastAsia="宋体" w:cs="TimesNewRomanPSMT"/>
          <w:color w:val="auto"/>
          <w:kern w:val="0"/>
          <w:szCs w:val="21"/>
          <w:highlight w:val="none"/>
        </w:rPr>
        <w:t>教学评价</w:t>
      </w:r>
    </w:p>
    <w:p>
      <w:pPr>
        <w:widowControl/>
        <w:spacing w:before="156" w:beforeLines="50" w:after="156" w:afterLines="50"/>
        <w:ind w:firstLine="840" w:firstLineChars="400"/>
        <w:jc w:val="left"/>
        <w:rPr>
          <w:rFonts w:hint="eastAsia" w:ascii="黑体" w:hAnsi="黑体" w:eastAsia="宋体" w:cs="Times New Roman"/>
          <w:b/>
          <w:color w:val="auto"/>
          <w:sz w:val="24"/>
          <w:szCs w:val="24"/>
          <w:highlight w:val="none"/>
          <w:lang w:eastAsia="zh-CN"/>
        </w:rPr>
      </w:pPr>
      <w:r>
        <w:rPr>
          <w:rFonts w:hint="eastAsia" w:ascii="宋体" w:hAnsi="宋体" w:eastAsia="宋体" w:cs="TimesNewRomanPSMT"/>
          <w:color w:val="auto"/>
          <w:kern w:val="0"/>
          <w:szCs w:val="21"/>
          <w:highlight w:val="none"/>
          <w:lang w:eastAsia="zh-CN"/>
        </w:rPr>
        <w:t>完成实习报告</w:t>
      </w:r>
      <w:r>
        <w:rPr>
          <w:rFonts w:hint="eastAsia" w:ascii="宋体" w:hAnsi="宋体" w:eastAsia="宋体" w:cs="TimesNewRomanPSMT"/>
          <w:color w:val="auto"/>
          <w:kern w:val="0"/>
          <w:szCs w:val="21"/>
          <w:highlight w:val="none"/>
        </w:rPr>
        <w:t>，</w:t>
      </w:r>
      <w:r>
        <w:rPr>
          <w:rFonts w:hint="eastAsia" w:ascii="宋体" w:hAnsi="宋体" w:eastAsia="宋体" w:cs="TimesNewRomanPSMT"/>
          <w:color w:val="auto"/>
          <w:kern w:val="0"/>
          <w:szCs w:val="21"/>
          <w:highlight w:val="none"/>
          <w:lang w:eastAsia="zh-CN"/>
        </w:rPr>
        <w:t>组织</w:t>
      </w:r>
      <w:r>
        <w:rPr>
          <w:rFonts w:hint="eastAsia" w:ascii="宋体" w:hAnsi="宋体" w:eastAsia="宋体" w:cs="TimesNewRomanPSMT"/>
          <w:color w:val="auto"/>
          <w:kern w:val="0"/>
          <w:szCs w:val="21"/>
          <w:highlight w:val="none"/>
        </w:rPr>
        <w:t>讨论</w:t>
      </w:r>
      <w:r>
        <w:rPr>
          <w:rFonts w:hint="eastAsia" w:ascii="宋体" w:hAnsi="宋体" w:eastAsia="宋体" w:cs="TimesNewRomanPSMT"/>
          <w:color w:val="auto"/>
          <w:kern w:val="0"/>
          <w:szCs w:val="21"/>
          <w:highlight w:val="none"/>
          <w:lang w:eastAsia="zh-CN"/>
        </w:rPr>
        <w:t>。</w:t>
      </w:r>
    </w:p>
    <w:p>
      <w:pPr>
        <w:widowControl/>
        <w:spacing w:before="156" w:beforeLines="50" w:after="156" w:afterLines="50"/>
        <w:ind w:firstLine="562" w:firstLineChars="200"/>
        <w:jc w:val="left"/>
        <w:rPr>
          <w:color w:val="auto"/>
          <w:highlight w:val="none"/>
        </w:rPr>
      </w:pPr>
      <w:r>
        <w:rPr>
          <w:rFonts w:hint="eastAsia" w:ascii="黑体" w:hAnsi="黑体" w:eastAsia="黑体"/>
          <w:b/>
          <w:color w:val="auto"/>
          <w:sz w:val="28"/>
          <w:szCs w:val="28"/>
          <w:highlight w:val="none"/>
        </w:rPr>
        <w:t>四、</w:t>
      </w:r>
      <w:r>
        <w:rPr>
          <w:rFonts w:hint="eastAsia" w:ascii="黑体" w:hAnsi="黑体" w:eastAsia="黑体"/>
          <w:b/>
          <w:color w:val="auto"/>
          <w:sz w:val="28"/>
          <w:szCs w:val="28"/>
          <w:highlight w:val="none"/>
          <w:lang w:eastAsia="zh-CN"/>
        </w:rPr>
        <w:t>实习天数</w:t>
      </w:r>
      <w:r>
        <w:rPr>
          <w:rFonts w:hint="eastAsia" w:ascii="黑体" w:hAnsi="黑体" w:eastAsia="黑体"/>
          <w:b/>
          <w:color w:val="auto"/>
          <w:sz w:val="28"/>
          <w:szCs w:val="28"/>
          <w:highlight w:val="none"/>
        </w:rPr>
        <w:t>分配</w:t>
      </w:r>
    </w:p>
    <w:p>
      <w:pPr>
        <w:widowControl/>
        <w:spacing w:before="156" w:beforeLines="50" w:after="156" w:afterLines="50"/>
        <w:jc w:val="center"/>
        <w:rPr>
          <w:rFonts w:ascii="黑体" w:hAnsi="黑体" w:eastAsia="黑体"/>
          <w:b/>
          <w:color w:val="auto"/>
          <w:sz w:val="24"/>
          <w:szCs w:val="24"/>
          <w:highlight w:val="none"/>
        </w:rPr>
      </w:pPr>
      <w:r>
        <w:rPr>
          <w:rFonts w:hint="eastAsia" w:ascii="宋体" w:hAnsi="宋体" w:eastAsia="宋体"/>
          <w:b/>
          <w:color w:val="auto"/>
          <w:szCs w:val="21"/>
          <w:highlight w:val="none"/>
        </w:rPr>
        <w:t>表2：各</w:t>
      </w:r>
      <w:r>
        <w:rPr>
          <w:rFonts w:hint="eastAsia" w:ascii="宋体" w:hAnsi="宋体" w:eastAsia="宋体"/>
          <w:b/>
          <w:color w:val="auto"/>
          <w:szCs w:val="21"/>
          <w:highlight w:val="none"/>
          <w:lang w:eastAsia="zh-CN"/>
        </w:rPr>
        <w:t>实习内容</w:t>
      </w:r>
      <w:r>
        <w:rPr>
          <w:rFonts w:hint="eastAsia" w:ascii="宋体" w:hAnsi="宋体" w:eastAsia="宋体"/>
          <w:b/>
          <w:color w:val="auto"/>
          <w:szCs w:val="21"/>
          <w:highlight w:val="none"/>
        </w:rPr>
        <w:t>的学时分配表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黑体" w:hAnsi="黑体" w:eastAsia="黑体" w:cs="黑体"/>
                <w:b w:val="0"/>
                <w:bCs w:val="0"/>
                <w:color w:val="auto"/>
                <w:highlight w:val="none"/>
                <w:lang w:eastAsia="zh-CN"/>
              </w:rPr>
            </w:pPr>
            <w:r>
              <w:rPr>
                <w:rFonts w:hint="eastAsia" w:ascii="黑体" w:hAnsi="黑体" w:eastAsia="黑体" w:cs="黑体"/>
                <w:b w:val="0"/>
                <w:bCs w:val="0"/>
                <w:color w:val="auto"/>
                <w:highlight w:val="none"/>
                <w:lang w:eastAsia="zh-CN"/>
              </w:rPr>
              <w:t>实习内容编号</w:t>
            </w:r>
          </w:p>
        </w:tc>
        <w:tc>
          <w:tcPr>
            <w:tcW w:w="2765" w:type="dxa"/>
            <w:vAlign w:val="center"/>
          </w:tcPr>
          <w:p>
            <w:pPr>
              <w:widowControl/>
              <w:spacing w:before="156" w:beforeLines="50" w:after="156" w:afterLines="50"/>
              <w:jc w:val="center"/>
              <w:rPr>
                <w:rFonts w:hint="eastAsia" w:ascii="黑体" w:hAnsi="黑体" w:eastAsia="黑体" w:cs="黑体"/>
                <w:b w:val="0"/>
                <w:bCs w:val="0"/>
                <w:color w:val="auto"/>
                <w:highlight w:val="none"/>
              </w:rPr>
            </w:pPr>
            <w:r>
              <w:rPr>
                <w:rFonts w:hint="eastAsia" w:ascii="黑体" w:hAnsi="黑体" w:eastAsia="黑体" w:cs="黑体"/>
                <w:b w:val="0"/>
                <w:bCs w:val="0"/>
                <w:color w:val="auto"/>
                <w:highlight w:val="none"/>
                <w:lang w:eastAsia="zh-CN"/>
              </w:rPr>
              <w:t>实习</w:t>
            </w:r>
            <w:r>
              <w:rPr>
                <w:rFonts w:hint="eastAsia" w:ascii="黑体" w:hAnsi="黑体" w:eastAsia="黑体" w:cs="黑体"/>
                <w:b w:val="0"/>
                <w:bCs w:val="0"/>
                <w:color w:val="auto"/>
                <w:highlight w:val="none"/>
              </w:rPr>
              <w:t>内容</w:t>
            </w:r>
          </w:p>
        </w:tc>
        <w:tc>
          <w:tcPr>
            <w:tcW w:w="2766" w:type="dxa"/>
            <w:vAlign w:val="center"/>
          </w:tcPr>
          <w:p>
            <w:pPr>
              <w:widowControl/>
              <w:spacing w:before="156" w:beforeLines="50" w:after="156" w:afterLines="50"/>
              <w:jc w:val="center"/>
              <w:rPr>
                <w:rFonts w:hint="eastAsia" w:ascii="黑体" w:hAnsi="黑体" w:eastAsia="黑体" w:cs="黑体"/>
                <w:b w:val="0"/>
                <w:bCs w:val="0"/>
                <w:color w:val="auto"/>
                <w:highlight w:val="none"/>
                <w:lang w:eastAsia="zh-CN"/>
              </w:rPr>
            </w:pPr>
            <w:r>
              <w:rPr>
                <w:rFonts w:hint="eastAsia" w:ascii="黑体" w:hAnsi="黑体" w:eastAsia="黑体" w:cs="黑体"/>
                <w:b w:val="0"/>
                <w:bCs w:val="0"/>
                <w:color w:val="auto"/>
                <w:highlight w:val="none"/>
                <w:lang w:eastAsia="zh-CN"/>
              </w:rPr>
              <w:t>实习天数分配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color w:val="auto"/>
                <w:highlight w:val="none"/>
                <w:lang w:eastAsia="zh-CN"/>
              </w:rPr>
            </w:pPr>
            <w:r>
              <w:rPr>
                <w:rFonts w:hint="eastAsia" w:ascii="宋体" w:hAnsi="宋体" w:eastAsia="宋体"/>
                <w:color w:val="auto"/>
                <w:highlight w:val="none"/>
                <w:lang w:eastAsia="zh-CN"/>
              </w:rPr>
              <w:t>一</w:t>
            </w:r>
          </w:p>
        </w:tc>
        <w:tc>
          <w:tcPr>
            <w:tcW w:w="2765" w:type="dxa"/>
            <w:vAlign w:val="center"/>
          </w:tcPr>
          <w:p>
            <w:pPr>
              <w:widowControl/>
              <w:spacing w:before="156" w:beforeLines="50" w:after="156" w:afterLines="50"/>
              <w:jc w:val="center"/>
              <w:rPr>
                <w:rFonts w:hint="eastAsia" w:ascii="宋体" w:hAnsi="宋体" w:eastAsia="宋体"/>
                <w:color w:val="auto"/>
                <w:highlight w:val="none"/>
                <w:lang w:eastAsia="zh-CN"/>
              </w:rPr>
            </w:pPr>
            <w:r>
              <w:rPr>
                <w:rFonts w:hint="eastAsia" w:ascii="宋体" w:hAnsi="宋体" w:eastAsia="宋体"/>
                <w:color w:val="auto"/>
                <w:highlight w:val="none"/>
                <w:lang w:eastAsia="zh-CN"/>
              </w:rPr>
              <w:t>植物群落</w:t>
            </w:r>
          </w:p>
        </w:tc>
        <w:tc>
          <w:tcPr>
            <w:tcW w:w="2766" w:type="dxa"/>
            <w:vAlign w:val="center"/>
          </w:tcPr>
          <w:p>
            <w:pPr>
              <w:widowControl/>
              <w:spacing w:before="156" w:beforeLines="50" w:after="156" w:afterLines="50"/>
              <w:jc w:val="center"/>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color w:val="auto"/>
                <w:highlight w:val="none"/>
                <w:lang w:eastAsia="zh-CN"/>
              </w:rPr>
            </w:pPr>
            <w:r>
              <w:rPr>
                <w:rFonts w:hint="eastAsia" w:ascii="宋体" w:hAnsi="宋体" w:eastAsia="宋体"/>
                <w:color w:val="auto"/>
                <w:highlight w:val="none"/>
                <w:lang w:eastAsia="zh-CN"/>
              </w:rPr>
              <w:t>二</w:t>
            </w:r>
          </w:p>
        </w:tc>
        <w:tc>
          <w:tcPr>
            <w:tcW w:w="2765" w:type="dxa"/>
            <w:vAlign w:val="center"/>
          </w:tcPr>
          <w:p>
            <w:pPr>
              <w:widowControl/>
              <w:spacing w:before="156" w:beforeLines="50" w:after="156" w:afterLines="50"/>
              <w:jc w:val="center"/>
              <w:rPr>
                <w:rFonts w:hint="eastAsia" w:ascii="宋体" w:hAnsi="宋体" w:eastAsia="宋体"/>
                <w:color w:val="auto"/>
                <w:highlight w:val="none"/>
                <w:lang w:eastAsia="zh-CN"/>
              </w:rPr>
            </w:pPr>
            <w:r>
              <w:rPr>
                <w:rFonts w:hint="eastAsia" w:ascii="宋体" w:hAnsi="宋体" w:eastAsia="宋体"/>
                <w:color w:val="auto"/>
                <w:highlight w:val="none"/>
                <w:lang w:eastAsia="zh-CN"/>
              </w:rPr>
              <w:t>生态因子</w:t>
            </w:r>
          </w:p>
        </w:tc>
        <w:tc>
          <w:tcPr>
            <w:tcW w:w="2766" w:type="dxa"/>
            <w:vAlign w:val="center"/>
          </w:tcPr>
          <w:p>
            <w:pPr>
              <w:widowControl/>
              <w:spacing w:before="156" w:beforeLines="50" w:after="156" w:afterLines="5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color w:val="auto"/>
                <w:highlight w:val="none"/>
                <w:lang w:eastAsia="zh-CN"/>
              </w:rPr>
            </w:pPr>
            <w:r>
              <w:rPr>
                <w:rFonts w:hint="eastAsia" w:ascii="宋体" w:hAnsi="宋体" w:eastAsia="宋体"/>
                <w:color w:val="auto"/>
                <w:highlight w:val="none"/>
                <w:lang w:eastAsia="zh-CN"/>
              </w:rPr>
              <w:t>三</w:t>
            </w:r>
          </w:p>
        </w:tc>
        <w:tc>
          <w:tcPr>
            <w:tcW w:w="2765" w:type="dxa"/>
            <w:vAlign w:val="center"/>
          </w:tcPr>
          <w:p>
            <w:pPr>
              <w:widowControl/>
              <w:spacing w:before="156" w:beforeLines="50" w:after="156" w:afterLines="50"/>
              <w:jc w:val="center"/>
              <w:rPr>
                <w:rFonts w:hint="eastAsia" w:ascii="宋体" w:hAnsi="宋体" w:eastAsia="宋体"/>
                <w:color w:val="auto"/>
                <w:highlight w:val="none"/>
                <w:lang w:eastAsia="zh-CN"/>
              </w:rPr>
            </w:pPr>
            <w:r>
              <w:rPr>
                <w:rFonts w:hint="eastAsia" w:ascii="宋体" w:hAnsi="宋体" w:eastAsia="宋体"/>
                <w:color w:val="auto"/>
                <w:highlight w:val="none"/>
                <w:lang w:eastAsia="zh-CN"/>
              </w:rPr>
              <w:t>气象</w:t>
            </w:r>
          </w:p>
        </w:tc>
        <w:tc>
          <w:tcPr>
            <w:tcW w:w="2766" w:type="dxa"/>
            <w:vAlign w:val="center"/>
          </w:tcPr>
          <w:p>
            <w:pPr>
              <w:widowControl/>
              <w:spacing w:before="156" w:beforeLines="50" w:after="156" w:afterLines="50"/>
              <w:jc w:val="center"/>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color w:val="auto"/>
                <w:highlight w:val="none"/>
                <w:lang w:eastAsia="zh-CN"/>
              </w:rPr>
            </w:pPr>
            <w:r>
              <w:rPr>
                <w:rFonts w:hint="eastAsia" w:ascii="宋体" w:hAnsi="宋体" w:eastAsia="宋体"/>
                <w:color w:val="auto"/>
                <w:highlight w:val="none"/>
                <w:lang w:eastAsia="zh-CN"/>
              </w:rPr>
              <w:t>四</w:t>
            </w:r>
          </w:p>
        </w:tc>
        <w:tc>
          <w:tcPr>
            <w:tcW w:w="2765" w:type="dxa"/>
            <w:vAlign w:val="center"/>
          </w:tcPr>
          <w:p>
            <w:pPr>
              <w:widowControl/>
              <w:spacing w:before="156" w:beforeLines="50" w:after="156" w:afterLines="50"/>
              <w:jc w:val="center"/>
              <w:rPr>
                <w:rFonts w:hint="eastAsia" w:ascii="宋体" w:hAnsi="宋体" w:eastAsia="宋体"/>
                <w:color w:val="auto"/>
                <w:highlight w:val="none"/>
                <w:lang w:eastAsia="zh-CN"/>
              </w:rPr>
            </w:pPr>
            <w:r>
              <w:rPr>
                <w:rFonts w:hint="eastAsia" w:ascii="宋体" w:hAnsi="宋体" w:eastAsia="宋体"/>
                <w:color w:val="auto"/>
                <w:highlight w:val="none"/>
                <w:lang w:eastAsia="zh-CN"/>
              </w:rPr>
              <w:t>土壤</w:t>
            </w:r>
          </w:p>
        </w:tc>
        <w:tc>
          <w:tcPr>
            <w:tcW w:w="2766" w:type="dxa"/>
            <w:vAlign w:val="center"/>
          </w:tcPr>
          <w:p>
            <w:pPr>
              <w:widowControl/>
              <w:spacing w:before="156" w:beforeLines="50" w:after="156" w:afterLines="50"/>
              <w:jc w:val="center"/>
              <w:rPr>
                <w:rFonts w:ascii="宋体" w:hAnsi="宋体" w:eastAsia="宋体"/>
                <w:color w:val="auto"/>
                <w:highlight w:val="none"/>
              </w:rPr>
            </w:pPr>
            <w:r>
              <w:rPr>
                <w:rFonts w:hint="eastAsia" w:ascii="宋体" w:hAnsi="宋体" w:eastAsia="宋体"/>
                <w:color w:val="auto"/>
                <w:highlight w:val="none"/>
                <w:lang w:val="en-US" w:eastAsia="zh-CN"/>
              </w:rPr>
              <w:t>1</w:t>
            </w:r>
          </w:p>
        </w:tc>
      </w:tr>
    </w:tbl>
    <w:p>
      <w:pPr>
        <w:widowControl/>
        <w:spacing w:before="156" w:beforeLines="50" w:after="156" w:afterLines="50"/>
        <w:ind w:firstLine="562" w:firstLineChars="200"/>
        <w:jc w:val="left"/>
        <w:rPr>
          <w:rFonts w:hint="eastAsia" w:ascii="宋体" w:hAnsi="宋体" w:eastAsia="宋体"/>
          <w:b/>
          <w:color w:val="auto"/>
          <w:szCs w:val="21"/>
          <w:highlight w:val="none"/>
        </w:rPr>
      </w:pPr>
      <w:r>
        <w:rPr>
          <w:rFonts w:hint="eastAsia" w:ascii="黑体" w:hAnsi="黑体" w:eastAsia="黑体"/>
          <w:b/>
          <w:color w:val="auto"/>
          <w:sz w:val="28"/>
          <w:szCs w:val="28"/>
          <w:highlight w:val="none"/>
        </w:rPr>
        <w:t>五、</w:t>
      </w:r>
      <w:r>
        <w:rPr>
          <w:rFonts w:hint="eastAsia" w:ascii="黑体" w:hAnsi="黑体" w:eastAsia="黑体"/>
          <w:b/>
          <w:color w:val="auto"/>
          <w:sz w:val="28"/>
          <w:szCs w:val="28"/>
          <w:highlight w:val="none"/>
          <w:lang w:eastAsia="zh-CN"/>
        </w:rPr>
        <w:t>实习</w:t>
      </w:r>
      <w:r>
        <w:rPr>
          <w:rFonts w:hint="eastAsia" w:ascii="黑体" w:hAnsi="黑体" w:eastAsia="黑体"/>
          <w:b/>
          <w:color w:val="auto"/>
          <w:sz w:val="28"/>
          <w:szCs w:val="28"/>
          <w:highlight w:val="none"/>
        </w:rPr>
        <w:t>进度</w:t>
      </w:r>
    </w:p>
    <w:p>
      <w:pPr>
        <w:widowControl/>
        <w:spacing w:before="156" w:beforeLines="50" w:after="156" w:afterLines="50"/>
        <w:jc w:val="center"/>
        <w:rPr>
          <w:rFonts w:ascii="宋体" w:hAnsi="宋体" w:eastAsia="宋体"/>
          <w:color w:val="auto"/>
          <w:szCs w:val="21"/>
          <w:highlight w:val="none"/>
        </w:rPr>
      </w:pPr>
      <w:r>
        <w:rPr>
          <w:rFonts w:hint="eastAsia" w:ascii="宋体" w:hAnsi="宋体" w:eastAsia="宋体"/>
          <w:b/>
          <w:color w:val="auto"/>
          <w:szCs w:val="21"/>
          <w:highlight w:val="none"/>
        </w:rPr>
        <w:t>表3：</w:t>
      </w:r>
      <w:r>
        <w:rPr>
          <w:rFonts w:hint="eastAsia" w:ascii="宋体" w:hAnsi="宋体" w:eastAsia="宋体"/>
          <w:b/>
          <w:color w:val="auto"/>
          <w:szCs w:val="21"/>
          <w:highlight w:val="none"/>
          <w:lang w:eastAsia="zh-CN"/>
        </w:rPr>
        <w:t>实习</w:t>
      </w:r>
      <w:r>
        <w:rPr>
          <w:rFonts w:hint="eastAsia" w:ascii="宋体" w:hAnsi="宋体" w:eastAsia="宋体"/>
          <w:b/>
          <w:color w:val="auto"/>
          <w:szCs w:val="21"/>
          <w:highlight w:val="none"/>
        </w:rPr>
        <w:t>进度表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721"/>
        <w:gridCol w:w="1251"/>
        <w:gridCol w:w="1308"/>
        <w:gridCol w:w="1243"/>
        <w:gridCol w:w="2282"/>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5" w:type="dxa"/>
            <w:vAlign w:val="center"/>
          </w:tcPr>
          <w:p>
            <w:pPr>
              <w:widowControl/>
              <w:spacing w:before="156" w:beforeLines="50" w:after="156" w:afterLines="50"/>
              <w:jc w:val="center"/>
              <w:rPr>
                <w:rFonts w:ascii="黑体" w:hAnsi="黑体" w:eastAsia="黑体"/>
                <w:color w:val="auto"/>
                <w:sz w:val="21"/>
                <w:szCs w:val="21"/>
                <w:highlight w:val="none"/>
              </w:rPr>
            </w:pPr>
            <w:r>
              <w:rPr>
                <w:rFonts w:hint="eastAsia" w:ascii="黑体" w:hAnsi="黑体" w:eastAsia="黑体"/>
                <w:color w:val="auto"/>
                <w:sz w:val="21"/>
                <w:szCs w:val="21"/>
                <w:highlight w:val="none"/>
                <w:lang w:eastAsia="zh-CN"/>
              </w:rPr>
              <w:t>编号</w:t>
            </w:r>
          </w:p>
        </w:tc>
        <w:tc>
          <w:tcPr>
            <w:tcW w:w="721" w:type="dxa"/>
            <w:vAlign w:val="center"/>
          </w:tcPr>
          <w:p>
            <w:pPr>
              <w:widowControl/>
              <w:spacing w:before="156" w:beforeLines="50" w:after="156" w:afterLines="50"/>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日期</w:t>
            </w:r>
          </w:p>
        </w:tc>
        <w:tc>
          <w:tcPr>
            <w:tcW w:w="1251" w:type="dxa"/>
            <w:vAlign w:val="center"/>
          </w:tcPr>
          <w:p>
            <w:pPr>
              <w:widowControl/>
              <w:spacing w:before="156" w:beforeLines="50" w:after="156" w:afterLines="50"/>
              <w:jc w:val="center"/>
              <w:rPr>
                <w:rFonts w:hint="eastAsia" w:ascii="黑体" w:hAnsi="黑体" w:eastAsia="黑体"/>
                <w:color w:val="auto"/>
                <w:sz w:val="21"/>
                <w:szCs w:val="21"/>
                <w:highlight w:val="none"/>
                <w:lang w:eastAsia="zh-CN"/>
              </w:rPr>
            </w:pPr>
            <w:r>
              <w:rPr>
                <w:rFonts w:hint="eastAsia" w:ascii="黑体" w:hAnsi="黑体" w:eastAsia="黑体"/>
                <w:color w:val="auto"/>
                <w:sz w:val="21"/>
                <w:szCs w:val="21"/>
                <w:highlight w:val="none"/>
                <w:lang w:eastAsia="zh-CN"/>
              </w:rPr>
              <w:t>实习内容</w:t>
            </w:r>
          </w:p>
        </w:tc>
        <w:tc>
          <w:tcPr>
            <w:tcW w:w="1308" w:type="dxa"/>
            <w:vAlign w:val="center"/>
          </w:tcPr>
          <w:p>
            <w:pPr>
              <w:widowControl/>
              <w:spacing w:before="156" w:beforeLines="50" w:after="156" w:afterLines="50"/>
              <w:jc w:val="center"/>
              <w:rPr>
                <w:rFonts w:ascii="黑体" w:hAnsi="黑体" w:eastAsia="黑体"/>
                <w:color w:val="auto"/>
                <w:sz w:val="21"/>
                <w:szCs w:val="21"/>
                <w:highlight w:val="none"/>
              </w:rPr>
            </w:pPr>
            <w:r>
              <w:rPr>
                <w:rFonts w:hint="eastAsia" w:ascii="黑体" w:hAnsi="黑体" w:eastAsia="黑体"/>
                <w:color w:val="auto"/>
                <w:sz w:val="21"/>
                <w:szCs w:val="21"/>
                <w:highlight w:val="none"/>
                <w:lang w:eastAsia="zh-CN"/>
              </w:rPr>
              <w:t>项目</w:t>
            </w:r>
            <w:r>
              <w:rPr>
                <w:rFonts w:hint="eastAsia" w:ascii="黑体" w:hAnsi="黑体" w:eastAsia="黑体"/>
                <w:color w:val="auto"/>
                <w:sz w:val="21"/>
                <w:szCs w:val="21"/>
                <w:highlight w:val="none"/>
              </w:rPr>
              <w:t>提要</w:t>
            </w:r>
          </w:p>
        </w:tc>
        <w:tc>
          <w:tcPr>
            <w:tcW w:w="1243" w:type="dxa"/>
            <w:vAlign w:val="center"/>
          </w:tcPr>
          <w:p>
            <w:pPr>
              <w:widowControl/>
              <w:spacing w:before="156" w:beforeLines="50" w:after="156" w:afterLines="50"/>
              <w:jc w:val="center"/>
              <w:rPr>
                <w:rFonts w:ascii="黑体" w:hAnsi="黑体" w:eastAsia="黑体"/>
                <w:color w:val="auto"/>
                <w:sz w:val="21"/>
                <w:szCs w:val="21"/>
                <w:highlight w:val="none"/>
              </w:rPr>
            </w:pPr>
            <w:r>
              <w:rPr>
                <w:rFonts w:hint="eastAsia" w:ascii="黑体" w:hAnsi="黑体" w:eastAsia="黑体"/>
                <w:color w:val="auto"/>
                <w:sz w:val="21"/>
                <w:szCs w:val="21"/>
                <w:highlight w:val="none"/>
                <w:lang w:eastAsia="zh-CN"/>
              </w:rPr>
              <w:t>实习天</w:t>
            </w:r>
            <w:r>
              <w:rPr>
                <w:rFonts w:hint="eastAsia" w:ascii="黑体" w:hAnsi="黑体" w:eastAsia="黑体"/>
                <w:color w:val="auto"/>
                <w:sz w:val="21"/>
                <w:szCs w:val="21"/>
                <w:highlight w:val="none"/>
              </w:rPr>
              <w:t>数</w:t>
            </w:r>
          </w:p>
        </w:tc>
        <w:tc>
          <w:tcPr>
            <w:tcW w:w="2282" w:type="dxa"/>
            <w:vAlign w:val="center"/>
          </w:tcPr>
          <w:p>
            <w:pPr>
              <w:widowControl/>
              <w:spacing w:before="156" w:beforeLines="50" w:after="156" w:afterLines="50"/>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作业及要求</w:t>
            </w:r>
          </w:p>
        </w:tc>
        <w:tc>
          <w:tcPr>
            <w:tcW w:w="746" w:type="dxa"/>
            <w:vAlign w:val="center"/>
          </w:tcPr>
          <w:p>
            <w:pPr>
              <w:widowControl/>
              <w:spacing w:before="156" w:beforeLines="50" w:after="156" w:afterLines="50"/>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5" w:type="dxa"/>
            <w:vAlign w:val="center"/>
          </w:tcPr>
          <w:p>
            <w:pPr>
              <w:widowControl/>
              <w:spacing w:before="156" w:beforeLines="50" w:after="156" w:afterLines="50"/>
              <w:jc w:val="center"/>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一</w:t>
            </w:r>
          </w:p>
        </w:tc>
        <w:tc>
          <w:tcPr>
            <w:tcW w:w="721" w:type="dxa"/>
            <w:vAlign w:val="center"/>
          </w:tcPr>
          <w:p>
            <w:pPr>
              <w:widowControl/>
              <w:spacing w:before="156" w:beforeLines="50" w:after="156" w:afterLines="50"/>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w:t>
            </w:r>
          </w:p>
        </w:tc>
        <w:tc>
          <w:tcPr>
            <w:tcW w:w="1251" w:type="dxa"/>
            <w:vAlign w:val="center"/>
          </w:tcPr>
          <w:p>
            <w:pPr>
              <w:widowControl/>
              <w:spacing w:before="156" w:beforeLines="50" w:after="156" w:afterLines="50"/>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植物群落</w:t>
            </w:r>
          </w:p>
        </w:tc>
        <w:tc>
          <w:tcPr>
            <w:tcW w:w="1308" w:type="dxa"/>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jc w:val="center"/>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识别</w:t>
            </w:r>
          </w:p>
          <w:p>
            <w:pPr>
              <w:keepNext w:val="0"/>
              <w:keepLines w:val="0"/>
              <w:pageBreakBefore w:val="0"/>
              <w:widowControl/>
              <w:kinsoku/>
              <w:wordWrap/>
              <w:overflowPunct/>
              <w:topLinePunct w:val="0"/>
              <w:autoSpaceDE/>
              <w:autoSpaceDN/>
              <w:bidi w:val="0"/>
              <w:adjustRightInd/>
              <w:snapToGrid/>
              <w:spacing w:before="157" w:beforeLines="50" w:after="157" w:afterLines="50"/>
              <w:jc w:val="center"/>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分析</w:t>
            </w:r>
          </w:p>
          <w:p>
            <w:pPr>
              <w:keepNext w:val="0"/>
              <w:keepLines w:val="0"/>
              <w:pageBreakBefore w:val="0"/>
              <w:widowControl/>
              <w:kinsoku/>
              <w:wordWrap/>
              <w:overflowPunct/>
              <w:topLinePunct w:val="0"/>
              <w:autoSpaceDE/>
              <w:autoSpaceDN/>
              <w:bidi w:val="0"/>
              <w:adjustRightInd/>
              <w:snapToGrid/>
              <w:spacing w:before="157" w:beforeLines="50" w:after="157" w:afterLines="50"/>
              <w:jc w:val="center"/>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评价</w:t>
            </w:r>
          </w:p>
        </w:tc>
        <w:tc>
          <w:tcPr>
            <w:tcW w:w="1243" w:type="dxa"/>
            <w:vAlign w:val="center"/>
          </w:tcPr>
          <w:p>
            <w:pPr>
              <w:widowControl/>
              <w:spacing w:before="156" w:beforeLines="50" w:after="156" w:afterLines="50"/>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2</w:t>
            </w:r>
          </w:p>
        </w:tc>
        <w:tc>
          <w:tcPr>
            <w:tcW w:w="2282" w:type="dxa"/>
            <w:vAlign w:val="center"/>
          </w:tcPr>
          <w:p>
            <w:pPr>
              <w:widowControl/>
              <w:spacing w:before="156" w:beforeLines="50" w:after="156" w:afterLines="50"/>
              <w:jc w:val="left"/>
              <w:rPr>
                <w:rFonts w:hint="eastAsia" w:ascii="宋体" w:hAnsi="宋体" w:eastAsia="宋体" w:cs="TimesNewRomanPSMT"/>
                <w:color w:val="auto"/>
                <w:kern w:val="0"/>
                <w:szCs w:val="21"/>
                <w:highlight w:val="none"/>
                <w:lang w:eastAsia="zh-CN"/>
              </w:rPr>
            </w:pPr>
            <w:r>
              <w:rPr>
                <w:rFonts w:hint="eastAsia" w:ascii="宋体" w:hAnsi="宋体" w:eastAsia="宋体" w:cs="TimesNewRomanPSMT"/>
                <w:b/>
                <w:bCs/>
                <w:color w:val="auto"/>
                <w:kern w:val="0"/>
                <w:szCs w:val="21"/>
                <w:highlight w:val="none"/>
                <w:lang w:eastAsia="zh-CN"/>
              </w:rPr>
              <w:t>作业：</w:t>
            </w:r>
            <w:r>
              <w:rPr>
                <w:rFonts w:hint="eastAsia" w:ascii="宋体" w:hAnsi="宋体" w:eastAsia="宋体" w:cs="TimesNewRomanPSMT"/>
                <w:color w:val="auto"/>
                <w:kern w:val="0"/>
                <w:szCs w:val="21"/>
                <w:highlight w:val="none"/>
                <w:lang w:eastAsia="zh-CN"/>
              </w:rPr>
              <w:t>实习报告。</w:t>
            </w:r>
          </w:p>
          <w:p>
            <w:pPr>
              <w:widowControl/>
              <w:spacing w:before="156" w:beforeLines="50" w:after="156" w:afterLines="50"/>
              <w:jc w:val="left"/>
              <w:rPr>
                <w:rFonts w:ascii="宋体" w:hAnsi="宋体" w:eastAsia="宋体"/>
                <w:color w:val="auto"/>
                <w:szCs w:val="21"/>
                <w:highlight w:val="none"/>
              </w:rPr>
            </w:pPr>
            <w:r>
              <w:rPr>
                <w:rFonts w:hint="eastAsia" w:ascii="宋体" w:hAnsi="宋体" w:eastAsia="宋体" w:cs="TimesNewRomanPSMT"/>
                <w:b/>
                <w:bCs/>
                <w:color w:val="auto"/>
                <w:kern w:val="0"/>
                <w:szCs w:val="21"/>
                <w:highlight w:val="none"/>
                <w:lang w:eastAsia="zh-CN"/>
              </w:rPr>
              <w:t>要求：</w:t>
            </w:r>
            <w:r>
              <w:rPr>
                <w:rFonts w:hint="eastAsia" w:ascii="宋体" w:hAnsi="宋体" w:eastAsia="宋体" w:cs="TimesNewRomanPSMT"/>
                <w:color w:val="auto"/>
                <w:kern w:val="0"/>
                <w:szCs w:val="21"/>
                <w:highlight w:val="none"/>
                <w:lang w:eastAsia="zh-CN"/>
              </w:rPr>
              <w:t>小组协作完成工作部分，报告以个人为单位完成。</w:t>
            </w:r>
          </w:p>
        </w:tc>
        <w:tc>
          <w:tcPr>
            <w:tcW w:w="746" w:type="dxa"/>
            <w:vAlign w:val="center"/>
          </w:tcPr>
          <w:p>
            <w:pPr>
              <w:widowControl/>
              <w:spacing w:before="156" w:beforeLines="50" w:after="156" w:afterLines="50"/>
              <w:jc w:val="center"/>
              <w:rPr>
                <w:rFonts w:ascii="宋体" w:hAnsi="宋体" w:eastAsia="宋体"/>
                <w:color w:val="auto"/>
                <w:szCs w:val="21"/>
                <w:highlight w:val="none"/>
              </w:rPr>
            </w:pPr>
            <w:r>
              <w:rPr>
                <w:rFonts w:hint="eastAsia" w:ascii="宋体" w:hAnsi="宋体" w:eastAsia="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5" w:type="dxa"/>
            <w:vAlign w:val="center"/>
          </w:tcPr>
          <w:p>
            <w:pPr>
              <w:widowControl/>
              <w:spacing w:before="156" w:beforeLines="50" w:after="156" w:afterLines="50"/>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二</w:t>
            </w:r>
          </w:p>
        </w:tc>
        <w:tc>
          <w:tcPr>
            <w:tcW w:w="721" w:type="dxa"/>
            <w:vAlign w:val="center"/>
          </w:tcPr>
          <w:p>
            <w:pPr>
              <w:widowControl/>
              <w:spacing w:before="156" w:beforeLines="50" w:after="156" w:afterLines="50"/>
              <w:jc w:val="center"/>
              <w:rPr>
                <w:rFonts w:ascii="宋体" w:hAnsi="宋体" w:eastAsia="宋体"/>
                <w:color w:val="auto"/>
                <w:szCs w:val="21"/>
                <w:highlight w:val="none"/>
              </w:rPr>
            </w:pPr>
            <w:r>
              <w:rPr>
                <w:rFonts w:hint="eastAsia" w:ascii="宋体" w:hAnsi="宋体" w:eastAsia="宋体"/>
                <w:color w:val="auto"/>
                <w:szCs w:val="21"/>
                <w:highlight w:val="none"/>
                <w:lang w:eastAsia="zh-CN"/>
              </w:rPr>
              <w:t>——</w:t>
            </w:r>
          </w:p>
        </w:tc>
        <w:tc>
          <w:tcPr>
            <w:tcW w:w="1251" w:type="dxa"/>
            <w:vAlign w:val="center"/>
          </w:tcPr>
          <w:p>
            <w:pPr>
              <w:widowControl/>
              <w:spacing w:before="156" w:beforeLines="50" w:after="156" w:afterLines="50"/>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生态因子</w:t>
            </w:r>
          </w:p>
        </w:tc>
        <w:tc>
          <w:tcPr>
            <w:tcW w:w="1308" w:type="dxa"/>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jc w:val="center"/>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光照</w:t>
            </w:r>
          </w:p>
          <w:p>
            <w:pPr>
              <w:keepNext w:val="0"/>
              <w:keepLines w:val="0"/>
              <w:pageBreakBefore w:val="0"/>
              <w:widowControl/>
              <w:kinsoku/>
              <w:wordWrap/>
              <w:overflowPunct/>
              <w:topLinePunct w:val="0"/>
              <w:autoSpaceDE/>
              <w:autoSpaceDN/>
              <w:bidi w:val="0"/>
              <w:adjustRightInd/>
              <w:snapToGrid/>
              <w:spacing w:before="157" w:beforeLines="50" w:after="157" w:afterLines="50"/>
              <w:jc w:val="center"/>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温度</w:t>
            </w:r>
          </w:p>
          <w:p>
            <w:pPr>
              <w:keepNext w:val="0"/>
              <w:keepLines w:val="0"/>
              <w:pageBreakBefore w:val="0"/>
              <w:widowControl/>
              <w:kinsoku/>
              <w:wordWrap/>
              <w:overflowPunct/>
              <w:topLinePunct w:val="0"/>
              <w:autoSpaceDE/>
              <w:autoSpaceDN/>
              <w:bidi w:val="0"/>
              <w:adjustRightInd/>
              <w:snapToGrid/>
              <w:spacing w:before="157" w:beforeLines="50" w:after="157" w:afterLines="50"/>
              <w:jc w:val="center"/>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湿度</w:t>
            </w:r>
          </w:p>
          <w:p>
            <w:pPr>
              <w:keepNext w:val="0"/>
              <w:keepLines w:val="0"/>
              <w:pageBreakBefore w:val="0"/>
              <w:widowControl/>
              <w:kinsoku/>
              <w:wordWrap/>
              <w:overflowPunct/>
              <w:topLinePunct w:val="0"/>
              <w:autoSpaceDE/>
              <w:autoSpaceDN/>
              <w:bidi w:val="0"/>
              <w:adjustRightInd/>
              <w:snapToGrid/>
              <w:spacing w:before="157" w:beforeLines="50" w:after="157" w:afterLines="50"/>
              <w:jc w:val="center"/>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水</w:t>
            </w:r>
          </w:p>
        </w:tc>
        <w:tc>
          <w:tcPr>
            <w:tcW w:w="1243" w:type="dxa"/>
            <w:vAlign w:val="center"/>
          </w:tcPr>
          <w:p>
            <w:pPr>
              <w:widowControl/>
              <w:spacing w:before="156" w:beforeLines="50" w:after="156" w:afterLines="50"/>
              <w:jc w:val="center"/>
              <w:rPr>
                <w:rFonts w:hint="eastAsia" w:ascii="宋体" w:hAnsi="宋体" w:eastAsia="宋体"/>
                <w:color w:val="auto"/>
                <w:szCs w:val="21"/>
                <w:highlight w:val="none"/>
                <w:lang w:val="en-US" w:eastAsia="zh-CN"/>
              </w:rPr>
            </w:pPr>
            <w:r>
              <w:rPr>
                <w:rFonts w:hint="eastAsia" w:ascii="宋体" w:hAnsi="宋体" w:eastAsia="宋体"/>
                <w:color w:val="auto"/>
                <w:highlight w:val="none"/>
                <w:lang w:val="en-US" w:eastAsia="zh-CN"/>
              </w:rPr>
              <w:t>1</w:t>
            </w:r>
          </w:p>
        </w:tc>
        <w:tc>
          <w:tcPr>
            <w:tcW w:w="2282" w:type="dxa"/>
            <w:vAlign w:val="center"/>
          </w:tcPr>
          <w:p>
            <w:pPr>
              <w:widowControl/>
              <w:spacing w:before="156" w:beforeLines="50" w:after="156" w:afterLines="50"/>
              <w:jc w:val="left"/>
              <w:rPr>
                <w:rFonts w:hint="eastAsia" w:ascii="宋体" w:hAnsi="宋体" w:eastAsia="宋体" w:cs="TimesNewRomanPSMT"/>
                <w:color w:val="auto"/>
                <w:kern w:val="0"/>
                <w:szCs w:val="21"/>
                <w:highlight w:val="none"/>
                <w:lang w:eastAsia="zh-CN"/>
              </w:rPr>
            </w:pPr>
            <w:r>
              <w:rPr>
                <w:rFonts w:hint="eastAsia" w:ascii="宋体" w:hAnsi="宋体" w:eastAsia="宋体" w:cs="TimesNewRomanPSMT"/>
                <w:b/>
                <w:bCs/>
                <w:color w:val="auto"/>
                <w:kern w:val="0"/>
                <w:szCs w:val="21"/>
                <w:highlight w:val="none"/>
                <w:lang w:eastAsia="zh-CN"/>
              </w:rPr>
              <w:t>作业：</w:t>
            </w:r>
            <w:r>
              <w:rPr>
                <w:rFonts w:hint="eastAsia" w:ascii="宋体" w:hAnsi="宋体" w:eastAsia="宋体" w:cs="TimesNewRomanPSMT"/>
                <w:color w:val="auto"/>
                <w:kern w:val="0"/>
                <w:szCs w:val="21"/>
                <w:highlight w:val="none"/>
                <w:lang w:eastAsia="zh-CN"/>
              </w:rPr>
              <w:t>实习报告。</w:t>
            </w:r>
          </w:p>
          <w:p>
            <w:pPr>
              <w:widowControl/>
              <w:spacing w:before="156" w:beforeLines="50" w:after="156" w:afterLines="50"/>
              <w:jc w:val="left"/>
              <w:rPr>
                <w:rFonts w:ascii="宋体" w:hAnsi="宋体" w:eastAsia="宋体"/>
                <w:color w:val="auto"/>
                <w:szCs w:val="21"/>
                <w:highlight w:val="none"/>
              </w:rPr>
            </w:pPr>
            <w:r>
              <w:rPr>
                <w:rFonts w:hint="eastAsia" w:ascii="宋体" w:hAnsi="宋体" w:eastAsia="宋体" w:cs="TimesNewRomanPSMT"/>
                <w:b/>
                <w:bCs/>
                <w:color w:val="auto"/>
                <w:kern w:val="0"/>
                <w:szCs w:val="21"/>
                <w:highlight w:val="none"/>
                <w:lang w:eastAsia="zh-CN"/>
              </w:rPr>
              <w:t>要求：</w:t>
            </w:r>
            <w:r>
              <w:rPr>
                <w:rFonts w:hint="eastAsia" w:ascii="宋体" w:hAnsi="宋体" w:eastAsia="宋体" w:cs="TimesNewRomanPSMT"/>
                <w:color w:val="auto"/>
                <w:kern w:val="0"/>
                <w:szCs w:val="21"/>
                <w:highlight w:val="none"/>
                <w:lang w:eastAsia="zh-CN"/>
              </w:rPr>
              <w:t>小组协作完成工作部分，报告以个人为单位完成。</w:t>
            </w:r>
          </w:p>
        </w:tc>
        <w:tc>
          <w:tcPr>
            <w:tcW w:w="746" w:type="dxa"/>
            <w:vAlign w:val="center"/>
          </w:tcPr>
          <w:p>
            <w:pPr>
              <w:widowControl/>
              <w:spacing w:before="156" w:beforeLines="50" w:after="156" w:afterLines="50"/>
              <w:jc w:val="center"/>
              <w:rPr>
                <w:rFonts w:ascii="宋体" w:hAnsi="宋体" w:eastAsia="宋体"/>
                <w:color w:val="auto"/>
                <w:szCs w:val="21"/>
                <w:highlight w:val="none"/>
              </w:rPr>
            </w:pPr>
            <w:r>
              <w:rPr>
                <w:rFonts w:hint="eastAsia" w:ascii="宋体" w:hAnsi="宋体" w:eastAsia="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5" w:type="dxa"/>
            <w:vAlign w:val="center"/>
          </w:tcPr>
          <w:p>
            <w:pPr>
              <w:widowControl/>
              <w:spacing w:before="156" w:beforeLines="50" w:after="156" w:afterLines="50"/>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三</w:t>
            </w:r>
          </w:p>
        </w:tc>
        <w:tc>
          <w:tcPr>
            <w:tcW w:w="721" w:type="dxa"/>
            <w:vAlign w:val="center"/>
          </w:tcPr>
          <w:p>
            <w:pPr>
              <w:widowControl/>
              <w:spacing w:before="156" w:beforeLines="50" w:after="156" w:afterLines="50"/>
              <w:jc w:val="center"/>
              <w:rPr>
                <w:rFonts w:ascii="宋体" w:hAnsi="宋体" w:eastAsia="宋体"/>
                <w:color w:val="auto"/>
                <w:szCs w:val="21"/>
                <w:highlight w:val="none"/>
              </w:rPr>
            </w:pPr>
            <w:r>
              <w:rPr>
                <w:rFonts w:hint="eastAsia" w:ascii="宋体" w:hAnsi="宋体" w:eastAsia="宋体"/>
                <w:color w:val="auto"/>
                <w:szCs w:val="21"/>
                <w:highlight w:val="none"/>
                <w:lang w:eastAsia="zh-CN"/>
              </w:rPr>
              <w:t>——</w:t>
            </w:r>
          </w:p>
        </w:tc>
        <w:tc>
          <w:tcPr>
            <w:tcW w:w="1251" w:type="dxa"/>
            <w:vAlign w:val="center"/>
          </w:tcPr>
          <w:p>
            <w:pPr>
              <w:widowControl/>
              <w:spacing w:before="156" w:beforeLines="50" w:after="156" w:afterLines="50"/>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气象</w:t>
            </w:r>
          </w:p>
        </w:tc>
        <w:tc>
          <w:tcPr>
            <w:tcW w:w="1308" w:type="dxa"/>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一体化</w:t>
            </w:r>
          </w:p>
          <w:p>
            <w:pPr>
              <w:keepNext w:val="0"/>
              <w:keepLines w:val="0"/>
              <w:pageBreakBefore w:val="0"/>
              <w:widowControl/>
              <w:kinsoku/>
              <w:wordWrap/>
              <w:overflowPunct/>
              <w:topLinePunct w:val="0"/>
              <w:autoSpaceDE/>
              <w:autoSpaceDN/>
              <w:bidi w:val="0"/>
              <w:adjustRightInd/>
              <w:snapToGrid/>
              <w:spacing w:before="157" w:beforeLines="50" w:after="157" w:afterLines="50"/>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连续性</w:t>
            </w:r>
          </w:p>
        </w:tc>
        <w:tc>
          <w:tcPr>
            <w:tcW w:w="1243" w:type="dxa"/>
            <w:vAlign w:val="center"/>
          </w:tcPr>
          <w:p>
            <w:pPr>
              <w:widowControl/>
              <w:spacing w:before="156" w:beforeLines="50" w:after="156" w:afterLines="50"/>
              <w:jc w:val="center"/>
              <w:rPr>
                <w:rFonts w:hint="default" w:ascii="宋体" w:hAnsi="宋体" w:eastAsia="宋体"/>
                <w:color w:val="auto"/>
                <w:szCs w:val="21"/>
                <w:highlight w:val="none"/>
                <w:lang w:val="en-US" w:eastAsia="zh-CN"/>
              </w:rPr>
            </w:pPr>
            <w:r>
              <w:rPr>
                <w:rFonts w:hint="eastAsia" w:ascii="宋体" w:hAnsi="宋体" w:eastAsia="宋体"/>
                <w:color w:val="auto"/>
                <w:highlight w:val="none"/>
                <w:lang w:val="en-US" w:eastAsia="zh-CN"/>
              </w:rPr>
              <w:t>1</w:t>
            </w:r>
          </w:p>
        </w:tc>
        <w:tc>
          <w:tcPr>
            <w:tcW w:w="2282" w:type="dxa"/>
            <w:vAlign w:val="center"/>
          </w:tcPr>
          <w:p>
            <w:pPr>
              <w:widowControl/>
              <w:spacing w:before="156" w:beforeLines="50" w:after="156" w:afterLines="50"/>
              <w:jc w:val="left"/>
              <w:rPr>
                <w:rFonts w:hint="eastAsia" w:ascii="宋体" w:hAnsi="宋体" w:eastAsia="宋体" w:cs="TimesNewRomanPSMT"/>
                <w:color w:val="auto"/>
                <w:kern w:val="0"/>
                <w:szCs w:val="21"/>
                <w:highlight w:val="none"/>
                <w:lang w:eastAsia="zh-CN"/>
              </w:rPr>
            </w:pPr>
            <w:r>
              <w:rPr>
                <w:rFonts w:hint="eastAsia" w:ascii="宋体" w:hAnsi="宋体" w:eastAsia="宋体" w:cs="TimesNewRomanPSMT"/>
                <w:b/>
                <w:bCs/>
                <w:color w:val="auto"/>
                <w:kern w:val="0"/>
                <w:szCs w:val="21"/>
                <w:highlight w:val="none"/>
                <w:lang w:eastAsia="zh-CN"/>
              </w:rPr>
              <w:t>作业：</w:t>
            </w:r>
            <w:r>
              <w:rPr>
                <w:rFonts w:hint="eastAsia" w:ascii="宋体" w:hAnsi="宋体" w:eastAsia="宋体" w:cs="TimesNewRomanPSMT"/>
                <w:color w:val="auto"/>
                <w:kern w:val="0"/>
                <w:szCs w:val="21"/>
                <w:highlight w:val="none"/>
                <w:lang w:eastAsia="zh-CN"/>
              </w:rPr>
              <w:t>实习报告。</w:t>
            </w:r>
          </w:p>
          <w:p>
            <w:pPr>
              <w:widowControl/>
              <w:spacing w:before="156" w:beforeLines="50" w:after="156" w:afterLines="50"/>
              <w:jc w:val="left"/>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b/>
                <w:bCs/>
                <w:color w:val="auto"/>
                <w:kern w:val="0"/>
                <w:szCs w:val="21"/>
                <w:highlight w:val="none"/>
                <w:lang w:eastAsia="zh-CN"/>
              </w:rPr>
              <w:t>要求：</w:t>
            </w:r>
            <w:r>
              <w:rPr>
                <w:rFonts w:hint="eastAsia" w:ascii="宋体" w:hAnsi="宋体" w:eastAsia="宋体" w:cs="TimesNewRomanPSMT"/>
                <w:color w:val="auto"/>
                <w:kern w:val="0"/>
                <w:szCs w:val="21"/>
                <w:highlight w:val="none"/>
                <w:lang w:eastAsia="zh-CN"/>
              </w:rPr>
              <w:t>小组协作完成工作部分，报告以个人为单位完成。</w:t>
            </w:r>
          </w:p>
        </w:tc>
        <w:tc>
          <w:tcPr>
            <w:tcW w:w="746" w:type="dxa"/>
            <w:vAlign w:val="center"/>
          </w:tcPr>
          <w:p>
            <w:pPr>
              <w:widowControl/>
              <w:spacing w:before="156" w:beforeLines="50" w:after="156" w:afterLines="50"/>
              <w:jc w:val="center"/>
              <w:rPr>
                <w:rFonts w:ascii="宋体" w:hAnsi="宋体" w:eastAsia="宋体"/>
                <w:color w:val="auto"/>
                <w:szCs w:val="21"/>
                <w:highlight w:val="none"/>
              </w:rPr>
            </w:pPr>
            <w:r>
              <w:rPr>
                <w:rFonts w:hint="eastAsia" w:ascii="宋体" w:hAnsi="宋体" w:eastAsia="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5" w:type="dxa"/>
            <w:vAlign w:val="center"/>
          </w:tcPr>
          <w:p>
            <w:pPr>
              <w:widowControl/>
              <w:spacing w:before="156" w:beforeLines="50" w:after="156" w:afterLines="50"/>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四</w:t>
            </w:r>
          </w:p>
        </w:tc>
        <w:tc>
          <w:tcPr>
            <w:tcW w:w="721" w:type="dxa"/>
            <w:vAlign w:val="center"/>
          </w:tcPr>
          <w:p>
            <w:pPr>
              <w:widowControl/>
              <w:spacing w:before="156" w:beforeLines="50" w:after="156" w:afterLines="50"/>
              <w:jc w:val="center"/>
              <w:rPr>
                <w:rFonts w:ascii="宋体" w:hAnsi="宋体" w:eastAsia="宋体"/>
                <w:color w:val="auto"/>
                <w:szCs w:val="21"/>
                <w:highlight w:val="none"/>
              </w:rPr>
            </w:pPr>
            <w:r>
              <w:rPr>
                <w:rFonts w:hint="eastAsia" w:ascii="宋体" w:hAnsi="宋体" w:eastAsia="宋体"/>
                <w:color w:val="auto"/>
                <w:szCs w:val="21"/>
                <w:highlight w:val="none"/>
                <w:lang w:eastAsia="zh-CN"/>
              </w:rPr>
              <w:t>——</w:t>
            </w:r>
          </w:p>
        </w:tc>
        <w:tc>
          <w:tcPr>
            <w:tcW w:w="1251" w:type="dxa"/>
            <w:vAlign w:val="center"/>
          </w:tcPr>
          <w:p>
            <w:pPr>
              <w:widowControl/>
              <w:spacing w:before="156" w:beforeLines="50" w:after="156" w:afterLines="50"/>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土壤</w:t>
            </w:r>
          </w:p>
        </w:tc>
        <w:tc>
          <w:tcPr>
            <w:tcW w:w="1308" w:type="dxa"/>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jc w:val="center"/>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形态</w:t>
            </w:r>
          </w:p>
          <w:p>
            <w:pPr>
              <w:keepNext w:val="0"/>
              <w:keepLines w:val="0"/>
              <w:pageBreakBefore w:val="0"/>
              <w:widowControl/>
              <w:kinsoku/>
              <w:wordWrap/>
              <w:overflowPunct/>
              <w:topLinePunct w:val="0"/>
              <w:autoSpaceDE/>
              <w:autoSpaceDN/>
              <w:bidi w:val="0"/>
              <w:adjustRightInd/>
              <w:snapToGrid/>
              <w:spacing w:before="157" w:beforeLines="50" w:after="157" w:afterLines="50"/>
              <w:jc w:val="center"/>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结构</w:t>
            </w:r>
          </w:p>
          <w:p>
            <w:pPr>
              <w:keepNext w:val="0"/>
              <w:keepLines w:val="0"/>
              <w:pageBreakBefore w:val="0"/>
              <w:widowControl/>
              <w:kinsoku/>
              <w:wordWrap/>
              <w:overflowPunct/>
              <w:topLinePunct w:val="0"/>
              <w:autoSpaceDE/>
              <w:autoSpaceDN/>
              <w:bidi w:val="0"/>
              <w:adjustRightInd/>
              <w:snapToGrid/>
              <w:spacing w:before="157" w:beforeLines="50" w:after="157" w:afterLines="50"/>
              <w:jc w:val="center"/>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性状</w:t>
            </w:r>
          </w:p>
        </w:tc>
        <w:tc>
          <w:tcPr>
            <w:tcW w:w="1243" w:type="dxa"/>
            <w:vAlign w:val="center"/>
          </w:tcPr>
          <w:p>
            <w:pPr>
              <w:widowControl/>
              <w:spacing w:before="156" w:beforeLines="50" w:after="156" w:afterLines="50"/>
              <w:jc w:val="center"/>
              <w:rPr>
                <w:rFonts w:hint="default" w:ascii="宋体" w:hAnsi="宋体" w:eastAsia="宋体"/>
                <w:color w:val="auto"/>
                <w:szCs w:val="21"/>
                <w:highlight w:val="none"/>
                <w:lang w:val="en-US" w:eastAsia="zh-CN"/>
              </w:rPr>
            </w:pPr>
            <w:r>
              <w:rPr>
                <w:rFonts w:hint="eastAsia" w:ascii="宋体" w:hAnsi="宋体" w:eastAsia="宋体"/>
                <w:color w:val="auto"/>
                <w:highlight w:val="none"/>
                <w:lang w:val="en-US" w:eastAsia="zh-CN"/>
              </w:rPr>
              <w:t>1</w:t>
            </w:r>
          </w:p>
        </w:tc>
        <w:tc>
          <w:tcPr>
            <w:tcW w:w="2282" w:type="dxa"/>
            <w:vAlign w:val="center"/>
          </w:tcPr>
          <w:p>
            <w:pPr>
              <w:widowControl/>
              <w:spacing w:before="156" w:beforeLines="50" w:after="156" w:afterLines="50"/>
              <w:jc w:val="left"/>
              <w:rPr>
                <w:rFonts w:hint="eastAsia" w:ascii="宋体" w:hAnsi="宋体" w:eastAsia="宋体" w:cs="TimesNewRomanPSMT"/>
                <w:color w:val="auto"/>
                <w:kern w:val="0"/>
                <w:szCs w:val="21"/>
                <w:highlight w:val="none"/>
                <w:lang w:eastAsia="zh-CN"/>
              </w:rPr>
            </w:pPr>
            <w:r>
              <w:rPr>
                <w:rFonts w:hint="eastAsia" w:ascii="宋体" w:hAnsi="宋体" w:eastAsia="宋体" w:cs="TimesNewRomanPSMT"/>
                <w:b/>
                <w:bCs/>
                <w:color w:val="auto"/>
                <w:kern w:val="0"/>
                <w:szCs w:val="21"/>
                <w:highlight w:val="none"/>
                <w:lang w:eastAsia="zh-CN"/>
              </w:rPr>
              <w:t>作业：</w:t>
            </w:r>
            <w:r>
              <w:rPr>
                <w:rFonts w:hint="eastAsia" w:ascii="宋体" w:hAnsi="宋体" w:eastAsia="宋体" w:cs="TimesNewRomanPSMT"/>
                <w:color w:val="auto"/>
                <w:kern w:val="0"/>
                <w:szCs w:val="21"/>
                <w:highlight w:val="none"/>
                <w:lang w:eastAsia="zh-CN"/>
              </w:rPr>
              <w:t>实习报告。</w:t>
            </w:r>
          </w:p>
          <w:p>
            <w:pPr>
              <w:widowControl/>
              <w:spacing w:before="156" w:beforeLines="50" w:after="156" w:afterLines="50"/>
              <w:jc w:val="left"/>
              <w:rPr>
                <w:rFonts w:ascii="宋体" w:hAnsi="宋体" w:eastAsia="宋体"/>
                <w:color w:val="auto"/>
                <w:szCs w:val="21"/>
                <w:highlight w:val="none"/>
              </w:rPr>
            </w:pPr>
            <w:r>
              <w:rPr>
                <w:rFonts w:hint="eastAsia" w:ascii="宋体" w:hAnsi="宋体" w:eastAsia="宋体" w:cs="TimesNewRomanPSMT"/>
                <w:b/>
                <w:bCs/>
                <w:color w:val="auto"/>
                <w:kern w:val="0"/>
                <w:szCs w:val="21"/>
                <w:highlight w:val="none"/>
                <w:lang w:eastAsia="zh-CN"/>
              </w:rPr>
              <w:t>要求：</w:t>
            </w:r>
            <w:r>
              <w:rPr>
                <w:rFonts w:hint="eastAsia" w:ascii="宋体" w:hAnsi="宋体" w:eastAsia="宋体" w:cs="TimesNewRomanPSMT"/>
                <w:color w:val="auto"/>
                <w:kern w:val="0"/>
                <w:szCs w:val="21"/>
                <w:highlight w:val="none"/>
                <w:lang w:eastAsia="zh-CN"/>
              </w:rPr>
              <w:t>小组协作完成工作部分，报告以个人为单位完成。</w:t>
            </w:r>
          </w:p>
        </w:tc>
        <w:tc>
          <w:tcPr>
            <w:tcW w:w="746" w:type="dxa"/>
            <w:vAlign w:val="center"/>
          </w:tcPr>
          <w:p>
            <w:pPr>
              <w:widowControl/>
              <w:spacing w:before="156" w:beforeLines="50" w:after="156" w:afterLines="50"/>
              <w:jc w:val="center"/>
              <w:rPr>
                <w:rFonts w:ascii="宋体" w:hAnsi="宋体" w:eastAsia="宋体"/>
                <w:color w:val="auto"/>
                <w:szCs w:val="21"/>
                <w:highlight w:val="none"/>
              </w:rPr>
            </w:pPr>
            <w:r>
              <w:rPr>
                <w:rFonts w:hint="eastAsia" w:ascii="宋体" w:hAnsi="宋体" w:eastAsia="宋体"/>
                <w:color w:val="auto"/>
                <w:szCs w:val="21"/>
                <w:highlight w:val="none"/>
                <w:lang w:eastAsia="zh-CN"/>
              </w:rPr>
              <w:t>——</w:t>
            </w:r>
          </w:p>
        </w:tc>
      </w:tr>
    </w:tbl>
    <w:p>
      <w:pPr>
        <w:widowControl/>
        <w:spacing w:before="156" w:beforeLines="50" w:after="156" w:afterLines="50"/>
        <w:ind w:firstLine="562" w:firstLineChars="200"/>
        <w:jc w:val="left"/>
        <w:rPr>
          <w:color w:val="auto"/>
          <w:highlight w:val="none"/>
        </w:rPr>
      </w:pPr>
      <w:r>
        <w:rPr>
          <w:rFonts w:hint="eastAsia" w:ascii="黑体" w:hAnsi="黑体" w:eastAsia="黑体"/>
          <w:b/>
          <w:color w:val="auto"/>
          <w:sz w:val="28"/>
          <w:szCs w:val="28"/>
          <w:highlight w:val="none"/>
        </w:rPr>
        <w:t>六、</w:t>
      </w:r>
      <w:r>
        <w:rPr>
          <w:rFonts w:hint="eastAsia" w:ascii="黑体" w:hAnsi="黑体" w:eastAsia="黑体"/>
          <w:b/>
          <w:color w:val="auto"/>
          <w:sz w:val="28"/>
          <w:szCs w:val="28"/>
          <w:highlight w:val="none"/>
          <w:lang w:eastAsia="zh-CN"/>
        </w:rPr>
        <w:t>实习指导书</w:t>
      </w:r>
      <w:r>
        <w:rPr>
          <w:rFonts w:hint="eastAsia" w:ascii="黑体" w:hAnsi="黑体" w:eastAsia="黑体"/>
          <w:b/>
          <w:color w:val="auto"/>
          <w:sz w:val="28"/>
          <w:szCs w:val="28"/>
          <w:highlight w:val="none"/>
        </w:rPr>
        <w:t>及参考书目</w:t>
      </w:r>
    </w:p>
    <w:p>
      <w:pPr>
        <w:widowControl/>
        <w:spacing w:before="156" w:beforeLines="50" w:after="156" w:afterLines="50" w:line="360" w:lineRule="auto"/>
        <w:ind w:firstLine="420" w:firstLineChars="200"/>
        <w:jc w:val="left"/>
        <w:rPr>
          <w:rFonts w:hint="eastAsia" w:ascii="宋体" w:hAnsi="宋体" w:eastAsia="宋体"/>
          <w:color w:val="auto"/>
          <w:highlight w:val="none"/>
        </w:rPr>
      </w:pPr>
      <w:r>
        <w:rPr>
          <w:rFonts w:hint="eastAsia" w:ascii="宋体" w:hAnsi="宋体" w:eastAsia="宋体"/>
          <w:color w:val="auto"/>
          <w:highlight w:val="none"/>
        </w:rPr>
        <w:t>（电子学术资源、纸质学术资源等，按规范方式列举）</w:t>
      </w:r>
    </w:p>
    <w:p>
      <w:pPr>
        <w:widowControl/>
        <w:numPr>
          <w:ilvl w:val="0"/>
          <w:numId w:val="0"/>
        </w:numPr>
        <w:spacing w:before="156" w:beforeLines="50" w:after="156" w:afterLines="50" w:line="360" w:lineRule="auto"/>
        <w:ind w:left="525" w:leftChars="0"/>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1.教研室自编讲义。</w:t>
      </w:r>
    </w:p>
    <w:p>
      <w:pPr>
        <w:widowControl/>
        <w:numPr>
          <w:ilvl w:val="0"/>
          <w:numId w:val="0"/>
        </w:numPr>
        <w:spacing w:before="156" w:beforeLines="50" w:after="156" w:afterLines="50" w:line="360" w:lineRule="auto"/>
        <w:ind w:left="525" w:leftChars="0"/>
        <w:jc w:val="left"/>
        <w:rPr>
          <w:rFonts w:ascii="宋体" w:hAnsi="宋体" w:eastAsia="宋体"/>
          <w:color w:val="auto"/>
          <w:highlight w:val="none"/>
        </w:rPr>
      </w:pPr>
      <w:r>
        <w:rPr>
          <w:rFonts w:hint="eastAsia" w:ascii="黑体" w:hAnsi="黑体" w:eastAsia="黑体"/>
          <w:b/>
          <w:color w:val="auto"/>
          <w:sz w:val="28"/>
          <w:szCs w:val="28"/>
          <w:highlight w:val="none"/>
        </w:rPr>
        <w:t xml:space="preserve">七、教学方法 </w:t>
      </w:r>
    </w:p>
    <w:p>
      <w:pPr>
        <w:widowControl/>
        <w:numPr>
          <w:ilvl w:val="0"/>
          <w:numId w:val="0"/>
        </w:numPr>
        <w:spacing w:before="156" w:beforeLines="50" w:after="156" w:afterLines="50" w:line="360" w:lineRule="auto"/>
        <w:ind w:firstLine="420" w:firstLineChars="200"/>
        <w:jc w:val="left"/>
        <w:rPr>
          <w:rFonts w:hint="eastAsia" w:ascii="宋体" w:hAnsi="宋体" w:eastAsia="宋体"/>
          <w:color w:val="auto"/>
          <w:highlight w:val="none"/>
        </w:rPr>
      </w:pPr>
      <w:r>
        <w:rPr>
          <w:rFonts w:hint="eastAsia" w:ascii="宋体" w:hAnsi="宋体" w:eastAsia="宋体"/>
          <w:color w:val="auto"/>
          <w:highlight w:val="none"/>
        </w:rPr>
        <w:t>（讲授法、讨论法、案例教学法等，按规范方式列举，并进行简要说明）</w:t>
      </w:r>
    </w:p>
    <w:p>
      <w:pPr>
        <w:widowControl/>
        <w:numPr>
          <w:ilvl w:val="0"/>
          <w:numId w:val="0"/>
        </w:numPr>
        <w:spacing w:before="156" w:beforeLines="50" w:after="156" w:afterLines="50" w:line="360" w:lineRule="auto"/>
        <w:ind w:left="418" w:leftChars="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1.现场实践  课程相关理论知识的讲授；</w:t>
      </w:r>
    </w:p>
    <w:p>
      <w:pPr>
        <w:widowControl/>
        <w:numPr>
          <w:ilvl w:val="0"/>
          <w:numId w:val="0"/>
        </w:numPr>
        <w:spacing w:before="156" w:beforeLines="50" w:after="156" w:afterLines="50" w:line="360" w:lineRule="auto"/>
        <w:ind w:left="418" w:leftChars="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2.实验室操作  生态因子和土壤相关操作。</w:t>
      </w:r>
    </w:p>
    <w:p>
      <w:pPr>
        <w:widowControl/>
        <w:spacing w:before="156" w:beforeLines="50" w:after="156" w:afterLines="50" w:line="360" w:lineRule="auto"/>
        <w:jc w:val="left"/>
        <w:rPr>
          <w:rFonts w:ascii="黑体" w:hAnsi="黑体" w:eastAsia="黑体"/>
          <w:b/>
          <w:color w:val="auto"/>
          <w:sz w:val="28"/>
          <w:szCs w:val="28"/>
          <w:highlight w:val="none"/>
        </w:rPr>
      </w:pPr>
      <w:r>
        <w:rPr>
          <w:rFonts w:hint="eastAsia" w:ascii="宋体" w:hAnsi="宋体" w:eastAsia="宋体"/>
          <w:color w:val="auto"/>
          <w:highlight w:val="none"/>
        </w:rPr>
        <w:t xml:space="preserve"> </w:t>
      </w:r>
      <w:r>
        <w:rPr>
          <w:rFonts w:ascii="宋体" w:hAnsi="宋体" w:eastAsia="宋体"/>
          <w:color w:val="auto"/>
          <w:highlight w:val="none"/>
        </w:rPr>
        <w:t xml:space="preserve">     </w:t>
      </w:r>
      <w:r>
        <w:rPr>
          <w:rFonts w:hint="eastAsia" w:ascii="黑体" w:hAnsi="黑体" w:eastAsia="黑体"/>
          <w:b/>
          <w:color w:val="auto"/>
          <w:sz w:val="28"/>
          <w:szCs w:val="28"/>
          <w:highlight w:val="none"/>
        </w:rPr>
        <w:t>八、考核方式及评定方法</w:t>
      </w:r>
    </w:p>
    <w:p>
      <w:pPr>
        <w:widowControl/>
        <w:spacing w:before="156" w:beforeLines="50" w:after="156" w:afterLines="50" w:line="360" w:lineRule="auto"/>
        <w:ind w:firstLine="482" w:firstLineChars="200"/>
        <w:jc w:val="left"/>
        <w:rPr>
          <w:rFonts w:ascii="黑体" w:hAnsi="黑体" w:eastAsia="黑体"/>
          <w:b/>
          <w:color w:val="auto"/>
          <w:sz w:val="24"/>
          <w:szCs w:val="24"/>
          <w:highlight w:val="none"/>
        </w:rPr>
      </w:pPr>
      <w:r>
        <w:rPr>
          <w:rFonts w:hint="eastAsia" w:ascii="黑体" w:hAnsi="黑体" w:eastAsia="黑体"/>
          <w:b/>
          <w:color w:val="auto"/>
          <w:sz w:val="24"/>
          <w:szCs w:val="24"/>
          <w:highlight w:val="none"/>
        </w:rPr>
        <w:t xml:space="preserve">（一）课程考核与课程目标的对应关系 </w:t>
      </w:r>
    </w:p>
    <w:p>
      <w:pPr>
        <w:widowControl/>
        <w:spacing w:before="156" w:beforeLines="50" w:after="156" w:afterLines="50" w:line="360" w:lineRule="auto"/>
        <w:jc w:val="center"/>
        <w:rPr>
          <w:rFonts w:ascii="宋体" w:hAnsi="宋体" w:eastAsia="宋体"/>
          <w:color w:val="auto"/>
          <w:szCs w:val="21"/>
          <w:highlight w:val="none"/>
        </w:rPr>
      </w:pPr>
      <w:r>
        <w:rPr>
          <w:rFonts w:hint="eastAsia" w:ascii="宋体" w:hAnsi="宋体" w:eastAsia="宋体"/>
          <w:b/>
          <w:color w:val="auto"/>
          <w:szCs w:val="21"/>
          <w:highlight w:val="none"/>
        </w:rPr>
        <w:t>表4：课程考核与课程目标的对应关系表</w:t>
      </w:r>
    </w:p>
    <w:tbl>
      <w:tblPr>
        <w:tblStyle w:val="6"/>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3"/>
        <w:gridCol w:w="4443"/>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3" w:type="dxa"/>
            <w:vAlign w:val="center"/>
          </w:tcPr>
          <w:p>
            <w:pPr>
              <w:pStyle w:val="2"/>
              <w:spacing w:before="156" w:beforeLines="50" w:after="156" w:afterLines="50"/>
              <w:jc w:val="center"/>
              <w:rPr>
                <w:rFonts w:hint="eastAsia" w:ascii="黑体" w:hAnsi="黑体" w:eastAsia="黑体" w:cs="黑体"/>
                <w:b w:val="0"/>
                <w:bCs/>
                <w:color w:val="auto"/>
                <w:highlight w:val="none"/>
              </w:rPr>
            </w:pPr>
            <w:r>
              <w:rPr>
                <w:rFonts w:hint="eastAsia" w:ascii="黑体" w:hAnsi="黑体" w:eastAsia="黑体" w:cs="黑体"/>
                <w:b w:val="0"/>
                <w:bCs/>
                <w:color w:val="auto"/>
                <w:highlight w:val="none"/>
                <w:lang w:eastAsia="zh-CN"/>
              </w:rPr>
              <w:t>课程</w:t>
            </w:r>
            <w:r>
              <w:rPr>
                <w:rFonts w:hint="eastAsia" w:ascii="黑体" w:hAnsi="黑体" w:eastAsia="黑体" w:cs="黑体"/>
                <w:b w:val="0"/>
                <w:bCs/>
                <w:color w:val="auto"/>
                <w:highlight w:val="none"/>
              </w:rPr>
              <w:t>目标</w:t>
            </w:r>
          </w:p>
        </w:tc>
        <w:tc>
          <w:tcPr>
            <w:tcW w:w="4443" w:type="dxa"/>
            <w:vAlign w:val="center"/>
          </w:tcPr>
          <w:p>
            <w:pPr>
              <w:pStyle w:val="2"/>
              <w:spacing w:before="156" w:beforeLines="50" w:after="156" w:afterLines="50"/>
              <w:jc w:val="center"/>
              <w:rPr>
                <w:rFonts w:hint="eastAsia" w:ascii="黑体" w:hAnsi="黑体" w:eastAsia="黑体" w:cs="黑体"/>
                <w:b w:val="0"/>
                <w:bCs/>
                <w:color w:val="auto"/>
                <w:highlight w:val="none"/>
              </w:rPr>
            </w:pPr>
            <w:r>
              <w:rPr>
                <w:rFonts w:hint="eastAsia" w:ascii="黑体" w:hAnsi="黑体" w:eastAsia="黑体" w:cs="黑体"/>
                <w:b w:val="0"/>
                <w:bCs/>
                <w:color w:val="auto"/>
                <w:highlight w:val="none"/>
              </w:rPr>
              <w:t>考核要点</w:t>
            </w:r>
          </w:p>
        </w:tc>
        <w:tc>
          <w:tcPr>
            <w:tcW w:w="2309" w:type="dxa"/>
            <w:vAlign w:val="center"/>
          </w:tcPr>
          <w:p>
            <w:pPr>
              <w:pStyle w:val="2"/>
              <w:spacing w:before="156" w:beforeLines="50" w:after="156" w:afterLines="50"/>
              <w:jc w:val="center"/>
              <w:rPr>
                <w:rFonts w:hint="eastAsia" w:ascii="黑体" w:hAnsi="黑体" w:eastAsia="黑体" w:cs="黑体"/>
                <w:b w:val="0"/>
                <w:bCs/>
                <w:color w:val="auto"/>
                <w:highlight w:val="none"/>
              </w:rPr>
            </w:pPr>
            <w:r>
              <w:rPr>
                <w:rFonts w:hint="eastAsia" w:ascii="黑体" w:hAnsi="黑体" w:eastAsia="黑体" w:cs="黑体"/>
                <w:b w:val="0"/>
                <w:bCs/>
                <w:color w:val="auto"/>
                <w:highlight w:val="none"/>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3" w:type="dxa"/>
            <w:vAlign w:val="center"/>
          </w:tcPr>
          <w:p>
            <w:pPr>
              <w:pStyle w:val="2"/>
              <w:spacing w:before="156" w:beforeLines="50" w:after="156" w:afterLines="50"/>
              <w:jc w:val="center"/>
              <w:rPr>
                <w:rFonts w:hAnsi="宋体"/>
                <w:b w:val="0"/>
                <w:bCs w:val="0"/>
                <w:color w:val="auto"/>
                <w:highlight w:val="none"/>
              </w:rPr>
            </w:pPr>
            <w:r>
              <w:rPr>
                <w:rFonts w:hint="eastAsia" w:ascii="宋体" w:hAnsi="宋体" w:eastAsia="宋体"/>
                <w:color w:val="auto"/>
                <w:kern w:val="0"/>
                <w:szCs w:val="21"/>
                <w:highlight w:val="none"/>
                <w:lang w:eastAsia="zh-CN"/>
              </w:rPr>
              <w:t>实习</w:t>
            </w:r>
            <w:r>
              <w:rPr>
                <w:rFonts w:hint="eastAsia" w:hAnsi="宋体"/>
                <w:b w:val="0"/>
                <w:bCs w:val="0"/>
                <w:color w:val="auto"/>
                <w:highlight w:val="none"/>
              </w:rPr>
              <w:t>目标1</w:t>
            </w:r>
          </w:p>
        </w:tc>
        <w:tc>
          <w:tcPr>
            <w:tcW w:w="4443" w:type="dxa"/>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Ansi="宋体"/>
                <w:b w:val="0"/>
                <w:bCs w:val="0"/>
                <w:color w:val="auto"/>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对生态类和植物类相关实验和实践操作的原理和理论的认识</w:t>
            </w:r>
          </w:p>
        </w:tc>
        <w:tc>
          <w:tcPr>
            <w:tcW w:w="2309" w:type="dxa"/>
            <w:vMerge w:val="restart"/>
            <w:vAlign w:val="center"/>
          </w:tcPr>
          <w:p>
            <w:pPr>
              <w:pStyle w:val="2"/>
              <w:spacing w:before="156" w:beforeLines="50" w:after="156" w:afterLines="50"/>
              <w:jc w:val="center"/>
              <w:rPr>
                <w:rFonts w:hint="eastAsia" w:hAnsi="宋体" w:eastAsia="宋体"/>
                <w:b w:val="0"/>
                <w:bCs w:val="0"/>
                <w:color w:val="auto"/>
                <w:highlight w:val="none"/>
                <w:lang w:eastAsia="zh-CN"/>
              </w:rPr>
            </w:pPr>
            <w:r>
              <w:rPr>
                <w:rFonts w:hint="eastAsia" w:hAnsi="宋体"/>
                <w:b w:val="0"/>
                <w:bCs w:val="0"/>
                <w:color w:val="auto"/>
                <w:highlight w:val="none"/>
                <w:lang w:eastAsia="zh-CN"/>
              </w:rPr>
              <w:t>实习过程、实习报告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3" w:type="dxa"/>
            <w:vAlign w:val="center"/>
          </w:tcPr>
          <w:p>
            <w:pPr>
              <w:pStyle w:val="2"/>
              <w:spacing w:before="156" w:beforeLines="50" w:after="156" w:afterLines="50"/>
              <w:jc w:val="center"/>
              <w:rPr>
                <w:rFonts w:hAnsi="宋体"/>
                <w:b w:val="0"/>
                <w:bCs w:val="0"/>
                <w:color w:val="auto"/>
                <w:highlight w:val="none"/>
              </w:rPr>
            </w:pPr>
            <w:r>
              <w:rPr>
                <w:rFonts w:hint="eastAsia" w:ascii="宋体" w:hAnsi="宋体" w:eastAsia="宋体"/>
                <w:color w:val="auto"/>
                <w:kern w:val="0"/>
                <w:szCs w:val="21"/>
                <w:highlight w:val="none"/>
                <w:lang w:eastAsia="zh-CN"/>
              </w:rPr>
              <w:t>实习</w:t>
            </w:r>
            <w:r>
              <w:rPr>
                <w:rFonts w:hint="eastAsia" w:hAnsi="宋体"/>
                <w:b w:val="0"/>
                <w:bCs w:val="0"/>
                <w:color w:val="auto"/>
                <w:highlight w:val="none"/>
              </w:rPr>
              <w:t>目标2</w:t>
            </w:r>
          </w:p>
        </w:tc>
        <w:tc>
          <w:tcPr>
            <w:tcW w:w="4443" w:type="dxa"/>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Times" w:hAnsi="Times" w:eastAsia="宋体" w:cs="Times New Roman"/>
                <w:color w:val="auto"/>
                <w:sz w:val="21"/>
                <w:szCs w:val="21"/>
                <w:highlight w:val="none"/>
                <w:lang w:eastAsia="zh-CN"/>
              </w:rPr>
            </w:pPr>
            <w:r>
              <w:rPr>
                <w:rFonts w:hint="eastAsia" w:ascii="宋体" w:hAnsi="宋体" w:eastAsia="宋体" w:cs="宋体"/>
                <w:color w:val="auto"/>
                <w:sz w:val="21"/>
                <w:szCs w:val="21"/>
                <w:highlight w:val="none"/>
                <w:lang w:val="en-US" w:eastAsia="zh-CN"/>
              </w:rPr>
              <w:t>2.1 对</w:t>
            </w:r>
            <w:r>
              <w:rPr>
                <w:rFonts w:hint="eastAsia" w:ascii="宋体" w:hAnsi="宋体" w:eastAsia="宋体" w:cs="宋体"/>
                <w:b w:val="0"/>
                <w:bCs w:val="0"/>
                <w:color w:val="auto"/>
                <w:sz w:val="21"/>
                <w:szCs w:val="21"/>
                <w:highlight w:val="none"/>
                <w:lang w:val="en-US" w:eastAsia="zh-CN"/>
              </w:rPr>
              <w:t>生态类和植物类相关实验和实践操作技能的掌握程度，</w:t>
            </w:r>
            <w:r>
              <w:rPr>
                <w:rFonts w:hint="eastAsia" w:ascii="Times" w:hAnsi="Times" w:eastAsia="宋体" w:cs="Times New Roman"/>
                <w:color w:val="auto"/>
                <w:sz w:val="21"/>
                <w:szCs w:val="21"/>
                <w:highlight w:val="none"/>
                <w:lang w:val="en-US" w:eastAsia="zh-CN"/>
              </w:rPr>
              <w:t>获取和分析数据和结果的能力</w:t>
            </w:r>
          </w:p>
        </w:tc>
        <w:tc>
          <w:tcPr>
            <w:tcW w:w="2309" w:type="dxa"/>
            <w:vMerge w:val="continue"/>
            <w:vAlign w:val="center"/>
          </w:tcPr>
          <w:p>
            <w:pPr>
              <w:pStyle w:val="2"/>
              <w:spacing w:before="156" w:beforeLines="50" w:after="156" w:afterLines="50"/>
              <w:jc w:val="center"/>
              <w:rPr>
                <w:rFonts w:hAnsi="宋体"/>
                <w:b w:val="0"/>
                <w:b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3" w:type="dxa"/>
            <w:vAlign w:val="center"/>
          </w:tcPr>
          <w:p>
            <w:pPr>
              <w:pStyle w:val="2"/>
              <w:spacing w:before="156" w:beforeLines="50" w:after="156" w:afterLines="50"/>
              <w:jc w:val="center"/>
              <w:rPr>
                <w:rFonts w:hint="eastAsia" w:hAnsi="宋体" w:eastAsia="宋体"/>
                <w:b w:val="0"/>
                <w:bCs w:val="0"/>
                <w:color w:val="auto"/>
                <w:highlight w:val="none"/>
                <w:lang w:val="en-US" w:eastAsia="zh-CN"/>
              </w:rPr>
            </w:pPr>
            <w:r>
              <w:rPr>
                <w:rFonts w:hint="eastAsia" w:ascii="宋体" w:hAnsi="宋体" w:eastAsia="宋体"/>
                <w:color w:val="auto"/>
                <w:kern w:val="0"/>
                <w:szCs w:val="21"/>
                <w:highlight w:val="none"/>
                <w:lang w:eastAsia="zh-CN"/>
              </w:rPr>
              <w:t>实习</w:t>
            </w:r>
            <w:r>
              <w:rPr>
                <w:rFonts w:hint="eastAsia" w:hAnsi="宋体"/>
                <w:b w:val="0"/>
                <w:bCs w:val="0"/>
                <w:color w:val="auto"/>
                <w:highlight w:val="none"/>
              </w:rPr>
              <w:t>目标</w:t>
            </w:r>
            <w:r>
              <w:rPr>
                <w:rFonts w:hint="eastAsia" w:hAnsi="宋体"/>
                <w:b w:val="0"/>
                <w:bCs w:val="0"/>
                <w:color w:val="auto"/>
                <w:highlight w:val="none"/>
                <w:lang w:val="en-US" w:eastAsia="zh-CN"/>
              </w:rPr>
              <w:t>3</w:t>
            </w:r>
          </w:p>
        </w:tc>
        <w:tc>
          <w:tcPr>
            <w:tcW w:w="4443" w:type="dxa"/>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hAnsi="宋体" w:cs="宋体"/>
                <w:b w:val="0"/>
                <w:bCs w:val="0"/>
                <w:color w:val="auto"/>
                <w:highlight w:val="none"/>
                <w:lang w:eastAsia="zh-CN"/>
              </w:rPr>
            </w:pPr>
            <w:r>
              <w:rPr>
                <w:rFonts w:hint="eastAsia" w:ascii="宋体" w:hAnsi="宋体" w:eastAsia="宋体" w:cs="宋体"/>
                <w:b w:val="0"/>
                <w:bCs w:val="0"/>
                <w:color w:val="auto"/>
                <w:sz w:val="21"/>
                <w:szCs w:val="21"/>
                <w:highlight w:val="none"/>
                <w:lang w:val="en-US" w:eastAsia="zh-CN"/>
              </w:rPr>
              <w:t>3.1 对</w:t>
            </w:r>
            <w:r>
              <w:rPr>
                <w:rFonts w:hint="eastAsia" w:ascii="Times" w:hAnsi="Times" w:eastAsia="宋体" w:cs="Times New Roman"/>
                <w:color w:val="auto"/>
                <w:sz w:val="21"/>
                <w:szCs w:val="21"/>
                <w:highlight w:val="none"/>
                <w:lang w:val="en-US" w:eastAsia="zh-CN"/>
              </w:rPr>
              <w:t>实验和实践的重要意义的理解水平，科研态度和工作方式的表现和养成情况</w:t>
            </w:r>
          </w:p>
        </w:tc>
        <w:tc>
          <w:tcPr>
            <w:tcW w:w="2309" w:type="dxa"/>
            <w:vMerge w:val="continue"/>
            <w:vAlign w:val="center"/>
          </w:tcPr>
          <w:p>
            <w:pPr>
              <w:pStyle w:val="2"/>
              <w:spacing w:before="156" w:beforeLines="50" w:after="156" w:afterLines="50"/>
              <w:jc w:val="center"/>
              <w:rPr>
                <w:rFonts w:hint="eastAsia" w:hAnsi="宋体"/>
                <w:b w:val="0"/>
                <w:bCs w:val="0"/>
                <w:color w:val="auto"/>
                <w:highlight w:val="none"/>
                <w:lang w:eastAsia="zh-CN"/>
              </w:rPr>
            </w:pPr>
          </w:p>
        </w:tc>
      </w:tr>
    </w:tbl>
    <w:p>
      <w:pPr>
        <w:widowControl/>
        <w:spacing w:before="156" w:beforeLines="50" w:after="156" w:afterLines="50" w:line="360" w:lineRule="auto"/>
        <w:ind w:firstLine="482" w:firstLineChars="200"/>
        <w:jc w:val="left"/>
        <w:rPr>
          <w:rFonts w:ascii="黑体" w:hAnsi="黑体" w:eastAsia="黑体"/>
          <w:b/>
          <w:color w:val="auto"/>
          <w:sz w:val="24"/>
          <w:szCs w:val="24"/>
          <w:highlight w:val="none"/>
        </w:rPr>
      </w:pPr>
      <w:r>
        <w:rPr>
          <w:rFonts w:hint="eastAsia" w:ascii="黑体" w:hAnsi="黑体" w:eastAsia="黑体"/>
          <w:b/>
          <w:color w:val="auto"/>
          <w:sz w:val="24"/>
          <w:szCs w:val="24"/>
          <w:highlight w:val="none"/>
        </w:rPr>
        <w:t xml:space="preserve">（二）评定方法 </w:t>
      </w:r>
    </w:p>
    <w:p>
      <w:pPr>
        <w:widowControl/>
        <w:spacing w:before="156" w:beforeLines="50" w:after="156" w:afterLines="50" w:line="360" w:lineRule="auto"/>
        <w:ind w:firstLine="422" w:firstLineChars="200"/>
        <w:jc w:val="left"/>
        <w:rPr>
          <w:rFonts w:hint="eastAsia" w:ascii="宋体" w:hAnsi="宋体" w:eastAsia="宋体"/>
          <w:b/>
          <w:color w:val="auto"/>
          <w:highlight w:val="none"/>
        </w:rPr>
      </w:pPr>
      <w:r>
        <w:rPr>
          <w:rFonts w:hint="eastAsia" w:ascii="宋体" w:hAnsi="宋体" w:eastAsia="宋体"/>
          <w:b/>
          <w:color w:val="auto"/>
          <w:highlight w:val="none"/>
          <w:lang w:val="en-US" w:eastAsia="zh-CN"/>
        </w:rPr>
        <w:t xml:space="preserve">1. </w:t>
      </w:r>
      <w:r>
        <w:rPr>
          <w:rFonts w:hint="eastAsia" w:ascii="宋体" w:hAnsi="宋体" w:eastAsia="宋体"/>
          <w:b/>
          <w:color w:val="auto"/>
          <w:highlight w:val="none"/>
        </w:rPr>
        <w:t xml:space="preserve">评定方法 </w:t>
      </w:r>
    </w:p>
    <w:p>
      <w:pPr>
        <w:widowControl/>
        <w:spacing w:before="156" w:beforeLines="50" w:after="156" w:afterLines="50" w:line="360" w:lineRule="auto"/>
        <w:ind w:firstLine="420" w:firstLineChars="200"/>
        <w:jc w:val="left"/>
        <w:rPr>
          <w:rFonts w:hint="eastAsia" w:ascii="宋体" w:hAnsi="宋体" w:eastAsia="宋体"/>
          <w:color w:val="auto"/>
          <w:highlight w:val="none"/>
          <w:lang w:eastAsia="zh-CN"/>
        </w:rPr>
      </w:pPr>
      <w:r>
        <w:rPr>
          <w:rFonts w:hint="eastAsia" w:ascii="宋体" w:hAnsi="宋体" w:eastAsia="宋体"/>
          <w:color w:val="auto"/>
          <w:highlight w:val="none"/>
          <w:lang w:eastAsia="zh-CN"/>
        </w:rPr>
        <w:t>实习过程</w:t>
      </w:r>
      <w:r>
        <w:rPr>
          <w:rFonts w:hint="eastAsia" w:ascii="宋体" w:hAnsi="宋体" w:eastAsia="宋体"/>
          <w:color w:val="auto"/>
          <w:highlight w:val="none"/>
        </w:rPr>
        <w:t>：</w:t>
      </w:r>
      <w:r>
        <w:rPr>
          <w:rFonts w:hint="eastAsia" w:ascii="宋体" w:hAnsi="宋体" w:eastAsia="宋体"/>
          <w:color w:val="auto"/>
          <w:highlight w:val="none"/>
          <w:lang w:val="en-US" w:eastAsia="zh-CN"/>
        </w:rPr>
        <w:t>6</w:t>
      </w:r>
      <w:r>
        <w:rPr>
          <w:rFonts w:ascii="宋体" w:hAnsi="宋体" w:eastAsia="宋体"/>
          <w:color w:val="auto"/>
          <w:highlight w:val="none"/>
        </w:rPr>
        <w:t>0%</w:t>
      </w:r>
      <w:r>
        <w:rPr>
          <w:rFonts w:hint="eastAsia" w:ascii="宋体" w:hAnsi="宋体" w:eastAsia="宋体"/>
          <w:color w:val="auto"/>
          <w:highlight w:val="none"/>
        </w:rPr>
        <w:t>，</w:t>
      </w:r>
      <w:r>
        <w:rPr>
          <w:rFonts w:hint="eastAsia" w:ascii="宋体" w:hAnsi="宋体" w:eastAsia="宋体"/>
          <w:color w:val="auto"/>
          <w:highlight w:val="none"/>
          <w:lang w:eastAsia="zh-CN"/>
        </w:rPr>
        <w:t>实习报告：</w:t>
      </w:r>
      <w:r>
        <w:rPr>
          <w:rFonts w:hint="eastAsia" w:ascii="宋体" w:hAnsi="宋体" w:eastAsia="宋体"/>
          <w:color w:val="auto"/>
          <w:highlight w:val="none"/>
          <w:lang w:val="en-US" w:eastAsia="zh-CN"/>
        </w:rPr>
        <w:t>4</w:t>
      </w:r>
      <w:r>
        <w:rPr>
          <w:rFonts w:ascii="宋体" w:hAnsi="宋体" w:eastAsia="宋体"/>
          <w:color w:val="auto"/>
          <w:highlight w:val="none"/>
        </w:rPr>
        <w:t>0%</w:t>
      </w:r>
      <w:r>
        <w:rPr>
          <w:rFonts w:hint="eastAsia" w:ascii="宋体" w:hAnsi="宋体" w:eastAsia="宋体"/>
          <w:color w:val="auto"/>
          <w:highlight w:val="none"/>
          <w:lang w:eastAsia="zh-CN"/>
        </w:rPr>
        <w:t>。</w:t>
      </w:r>
    </w:p>
    <w:p>
      <w:pPr>
        <w:widowControl/>
        <w:numPr>
          <w:ilvl w:val="0"/>
          <w:numId w:val="2"/>
        </w:numPr>
        <w:spacing w:before="156" w:beforeLines="50" w:after="156" w:afterLines="50" w:line="360" w:lineRule="auto"/>
        <w:ind w:firstLine="422" w:firstLineChars="200"/>
        <w:jc w:val="left"/>
        <w:rPr>
          <w:rFonts w:hint="eastAsia" w:ascii="宋体" w:hAnsi="宋体" w:eastAsia="宋体"/>
          <w:b/>
          <w:color w:val="auto"/>
          <w:highlight w:val="none"/>
        </w:rPr>
      </w:pPr>
      <w:r>
        <w:rPr>
          <w:rFonts w:hint="eastAsia" w:ascii="宋体" w:hAnsi="宋体" w:eastAsia="宋体"/>
          <w:b/>
          <w:bCs/>
          <w:color w:val="auto"/>
          <w:highlight w:val="none"/>
        </w:rPr>
        <w:t>课程目</w:t>
      </w:r>
      <w:r>
        <w:rPr>
          <w:rFonts w:hint="eastAsia" w:ascii="宋体" w:hAnsi="宋体" w:eastAsia="宋体"/>
          <w:b/>
          <w:color w:val="auto"/>
          <w:highlight w:val="none"/>
        </w:rPr>
        <w:t xml:space="preserve">标的考核占比与达成度分析 </w:t>
      </w:r>
    </w:p>
    <w:p>
      <w:pPr>
        <w:widowControl/>
        <w:numPr>
          <w:ilvl w:val="0"/>
          <w:numId w:val="0"/>
        </w:numPr>
        <w:spacing w:before="156" w:beforeLines="50" w:after="156" w:afterLines="50" w:line="360" w:lineRule="auto"/>
        <w:jc w:val="left"/>
        <w:rPr>
          <w:rFonts w:hint="eastAsia" w:ascii="宋体" w:hAnsi="宋体" w:eastAsia="宋体"/>
          <w:b/>
          <w:color w:val="auto"/>
          <w:highlight w:val="none"/>
        </w:rPr>
      </w:pPr>
    </w:p>
    <w:p>
      <w:pPr>
        <w:widowControl/>
        <w:numPr>
          <w:ilvl w:val="0"/>
          <w:numId w:val="0"/>
        </w:numPr>
        <w:spacing w:before="156" w:beforeLines="50" w:after="156" w:afterLines="50" w:line="360" w:lineRule="auto"/>
        <w:jc w:val="left"/>
        <w:rPr>
          <w:rFonts w:hint="eastAsia" w:ascii="宋体" w:hAnsi="宋体" w:eastAsia="宋体"/>
          <w:b/>
          <w:color w:val="auto"/>
          <w:highlight w:val="none"/>
        </w:rPr>
      </w:pPr>
    </w:p>
    <w:p>
      <w:pPr>
        <w:widowControl/>
        <w:spacing w:before="156" w:beforeLines="50" w:after="156" w:afterLines="50" w:line="360" w:lineRule="auto"/>
        <w:ind w:firstLine="422" w:firstLineChars="200"/>
        <w:jc w:val="center"/>
        <w:rPr>
          <w:rFonts w:ascii="宋体" w:hAnsi="宋体" w:eastAsia="宋体"/>
          <w:b/>
          <w:color w:val="auto"/>
          <w:highlight w:val="none"/>
        </w:rPr>
      </w:pPr>
      <w:r>
        <w:rPr>
          <w:rFonts w:hint="eastAsia" w:ascii="宋体" w:hAnsi="宋体" w:eastAsia="宋体"/>
          <w:b/>
          <w:color w:val="auto"/>
          <w:highlight w:val="none"/>
        </w:rPr>
        <w:t>表5：课程目标的考核占比与达成度分析表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609"/>
        <w:gridCol w:w="609"/>
        <w:gridCol w:w="5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pct"/>
            <w:tcBorders>
              <w:tl2br w:val="single" w:color="auto" w:sz="4" w:space="0"/>
            </w:tcBorders>
            <w:shd w:val="clear" w:color="auto" w:fill="auto"/>
            <w:vAlign w:val="center"/>
          </w:tcPr>
          <w:p>
            <w:pPr>
              <w:spacing w:before="156" w:beforeLines="50" w:after="156" w:afterLines="50"/>
              <w:jc w:val="right"/>
              <w:rPr>
                <w:rFonts w:hint="eastAsia" w:ascii="黑体" w:hAnsi="黑体" w:eastAsia="黑体" w:cs="黑体"/>
                <w:b w:val="0"/>
                <w:bCs w:val="0"/>
                <w:color w:val="auto"/>
                <w:kern w:val="0"/>
                <w:szCs w:val="21"/>
                <w:highlight w:val="none"/>
              </w:rPr>
            </w:pPr>
            <w:r>
              <w:rPr>
                <w:rFonts w:hint="eastAsia" w:ascii="黑体" w:hAnsi="黑体" w:eastAsia="黑体" w:cs="黑体"/>
                <w:b w:val="0"/>
                <w:bCs w:val="0"/>
                <w:color w:val="auto"/>
                <w:kern w:val="0"/>
                <w:szCs w:val="21"/>
                <w:highlight w:val="none"/>
              </w:rPr>
              <w:t xml:space="preserve">   考核占比</w:t>
            </w:r>
          </w:p>
          <w:p>
            <w:pPr>
              <w:spacing w:before="156" w:beforeLines="50" w:after="156" w:afterLines="50"/>
              <w:jc w:val="both"/>
              <w:rPr>
                <w:rFonts w:hint="eastAsia" w:ascii="黑体" w:hAnsi="黑体" w:eastAsia="黑体" w:cs="黑体"/>
                <w:b w:val="0"/>
                <w:bCs w:val="0"/>
                <w:color w:val="auto"/>
                <w:kern w:val="0"/>
                <w:szCs w:val="21"/>
                <w:highlight w:val="none"/>
              </w:rPr>
            </w:pPr>
            <w:r>
              <w:rPr>
                <w:rFonts w:hint="eastAsia" w:ascii="黑体" w:hAnsi="黑体" w:eastAsia="黑体" w:cs="黑体"/>
                <w:b w:val="0"/>
                <w:bCs w:val="0"/>
                <w:color w:val="auto"/>
                <w:kern w:val="0"/>
                <w:szCs w:val="21"/>
                <w:highlight w:val="none"/>
              </w:rPr>
              <w:t>课程目标</w:t>
            </w:r>
          </w:p>
        </w:tc>
        <w:tc>
          <w:tcPr>
            <w:tcW w:w="357" w:type="pct"/>
            <w:shd w:val="clear" w:color="auto" w:fill="auto"/>
            <w:vAlign w:val="center"/>
          </w:tcPr>
          <w:p>
            <w:pPr>
              <w:spacing w:before="156" w:beforeLines="50" w:after="156" w:afterLines="50"/>
              <w:jc w:val="center"/>
              <w:rPr>
                <w:rFonts w:hint="eastAsia" w:ascii="黑体" w:hAnsi="黑体" w:eastAsia="黑体" w:cs="黑体"/>
                <w:b w:val="0"/>
                <w:bCs w:val="0"/>
                <w:color w:val="auto"/>
                <w:kern w:val="0"/>
                <w:szCs w:val="21"/>
                <w:highlight w:val="none"/>
                <w:lang w:eastAsia="zh-CN"/>
              </w:rPr>
            </w:pPr>
            <w:r>
              <w:rPr>
                <w:rFonts w:hint="eastAsia" w:ascii="黑体" w:hAnsi="黑体" w:eastAsia="黑体" w:cs="黑体"/>
                <w:b w:val="0"/>
                <w:bCs w:val="0"/>
                <w:color w:val="auto"/>
                <w:kern w:val="0"/>
                <w:szCs w:val="21"/>
                <w:highlight w:val="none"/>
                <w:lang w:eastAsia="zh-CN"/>
              </w:rPr>
              <w:t>过程</w:t>
            </w:r>
          </w:p>
        </w:tc>
        <w:tc>
          <w:tcPr>
            <w:tcW w:w="357" w:type="pct"/>
            <w:vAlign w:val="center"/>
          </w:tcPr>
          <w:p>
            <w:pPr>
              <w:spacing w:before="156" w:beforeLines="50" w:after="156" w:afterLines="50"/>
              <w:jc w:val="center"/>
              <w:rPr>
                <w:rFonts w:hint="eastAsia" w:ascii="黑体" w:hAnsi="黑体" w:eastAsia="黑体" w:cs="黑体"/>
                <w:b w:val="0"/>
                <w:bCs w:val="0"/>
                <w:color w:val="auto"/>
                <w:kern w:val="0"/>
                <w:szCs w:val="21"/>
                <w:highlight w:val="none"/>
                <w:lang w:eastAsia="zh-CN"/>
              </w:rPr>
            </w:pPr>
            <w:r>
              <w:rPr>
                <w:rFonts w:hint="eastAsia" w:ascii="黑体" w:hAnsi="黑体" w:eastAsia="黑体" w:cs="黑体"/>
                <w:b w:val="0"/>
                <w:bCs w:val="0"/>
                <w:color w:val="auto"/>
                <w:kern w:val="0"/>
                <w:szCs w:val="21"/>
                <w:highlight w:val="none"/>
                <w:lang w:eastAsia="zh-CN"/>
              </w:rPr>
              <w:t>报告</w:t>
            </w:r>
          </w:p>
        </w:tc>
        <w:tc>
          <w:tcPr>
            <w:tcW w:w="3432" w:type="pct"/>
            <w:shd w:val="clear" w:color="auto" w:fill="auto"/>
            <w:vAlign w:val="center"/>
          </w:tcPr>
          <w:p>
            <w:pPr>
              <w:spacing w:before="156" w:beforeLines="50" w:after="156" w:afterLines="50"/>
              <w:jc w:val="center"/>
              <w:rPr>
                <w:rFonts w:hint="eastAsia" w:ascii="黑体" w:hAnsi="黑体" w:eastAsia="黑体" w:cs="黑体"/>
                <w:b w:val="0"/>
                <w:bCs w:val="0"/>
                <w:color w:val="auto"/>
                <w:kern w:val="0"/>
                <w:szCs w:val="21"/>
                <w:highlight w:val="none"/>
              </w:rPr>
            </w:pPr>
            <w:r>
              <w:rPr>
                <w:rFonts w:hint="eastAsia" w:ascii="黑体" w:hAnsi="黑体" w:eastAsia="黑体" w:cs="黑体"/>
                <w:b w:val="0"/>
                <w:bCs w:val="0"/>
                <w:color w:val="auto"/>
                <w:kern w:val="0"/>
                <w:szCs w:val="21"/>
                <w:highlight w:val="none"/>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53" w:type="pct"/>
            <w:shd w:val="clear" w:color="auto" w:fill="auto"/>
            <w:vAlign w:val="center"/>
          </w:tcPr>
          <w:p>
            <w:pPr>
              <w:spacing w:before="156" w:beforeLines="50" w:after="156" w:afterLines="50"/>
              <w:jc w:val="center"/>
              <w:rPr>
                <w:rFonts w:ascii="宋体" w:hAnsi="宋体" w:eastAsia="宋体"/>
                <w:color w:val="auto"/>
                <w:kern w:val="0"/>
                <w:szCs w:val="21"/>
                <w:highlight w:val="none"/>
              </w:rPr>
            </w:pPr>
            <w:r>
              <w:rPr>
                <w:rFonts w:hint="eastAsia" w:ascii="宋体" w:hAnsi="宋体" w:eastAsia="宋体"/>
                <w:color w:val="auto"/>
                <w:kern w:val="0"/>
                <w:szCs w:val="21"/>
                <w:highlight w:val="none"/>
                <w:lang w:eastAsia="zh-CN"/>
              </w:rPr>
              <w:t>实习</w:t>
            </w:r>
            <w:r>
              <w:rPr>
                <w:rFonts w:hint="eastAsia" w:ascii="宋体" w:hAnsi="宋体" w:eastAsia="宋体"/>
                <w:color w:val="auto"/>
                <w:kern w:val="0"/>
                <w:szCs w:val="21"/>
                <w:highlight w:val="none"/>
              </w:rPr>
              <w:t>目标1</w:t>
            </w:r>
          </w:p>
        </w:tc>
        <w:tc>
          <w:tcPr>
            <w:tcW w:w="357" w:type="pct"/>
            <w:shd w:val="clear" w:color="auto" w:fill="auto"/>
            <w:vAlign w:val="center"/>
          </w:tcPr>
          <w:p>
            <w:pPr>
              <w:spacing w:before="156" w:beforeLines="50" w:after="156" w:afterLines="50"/>
              <w:jc w:val="center"/>
              <w:rPr>
                <w:rFonts w:hint="default" w:ascii="宋体" w:hAnsi="宋体" w:eastAsia="宋体"/>
                <w:color w:val="auto"/>
                <w:kern w:val="0"/>
                <w:szCs w:val="21"/>
                <w:highlight w:val="none"/>
                <w:lang w:val="en-US" w:eastAsia="zh-CN"/>
              </w:rPr>
            </w:pPr>
            <w:r>
              <w:rPr>
                <w:rFonts w:hint="eastAsia" w:ascii="宋体" w:hAnsi="宋体" w:eastAsia="宋体"/>
                <w:color w:val="auto"/>
                <w:kern w:val="0"/>
                <w:szCs w:val="21"/>
                <w:highlight w:val="none"/>
                <w:lang w:val="en-US" w:eastAsia="zh-CN"/>
              </w:rPr>
              <w:t>20%</w:t>
            </w:r>
          </w:p>
        </w:tc>
        <w:tc>
          <w:tcPr>
            <w:tcW w:w="609" w:type="dxa"/>
            <w:vAlign w:val="center"/>
          </w:tcPr>
          <w:p>
            <w:pPr>
              <w:spacing w:before="156" w:beforeLines="50" w:after="156" w:afterLines="50"/>
              <w:jc w:val="center"/>
              <w:rPr>
                <w:rFonts w:hint="default" w:ascii="宋体" w:hAnsi="宋体" w:eastAsia="宋体"/>
                <w:color w:val="auto"/>
                <w:kern w:val="0"/>
                <w:szCs w:val="21"/>
                <w:highlight w:val="none"/>
                <w:lang w:val="en-US"/>
              </w:rPr>
            </w:pPr>
            <w:r>
              <w:rPr>
                <w:rFonts w:hint="eastAsia" w:ascii="宋体" w:hAnsi="宋体" w:eastAsia="宋体"/>
                <w:color w:val="auto"/>
                <w:kern w:val="0"/>
                <w:szCs w:val="21"/>
                <w:highlight w:val="none"/>
                <w:lang w:val="en-US" w:eastAsia="zh-CN"/>
              </w:rPr>
              <w:t>20%</w:t>
            </w:r>
          </w:p>
        </w:tc>
        <w:tc>
          <w:tcPr>
            <w:tcW w:w="3432"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olor w:val="auto"/>
                <w:kern w:val="0"/>
                <w:szCs w:val="21"/>
                <w:highlight w:val="none"/>
              </w:rPr>
            </w:pPr>
            <w:r>
              <w:rPr>
                <w:rFonts w:hint="eastAsia" w:ascii="宋体" w:hAnsi="宋体" w:eastAsia="宋体"/>
                <w:color w:val="auto"/>
                <w:kern w:val="0"/>
                <w:szCs w:val="21"/>
                <w:highlight w:val="none"/>
                <w:lang w:eastAsia="zh-CN"/>
              </w:rPr>
              <w:t>实习</w:t>
            </w:r>
            <w:r>
              <w:rPr>
                <w:rFonts w:ascii="宋体" w:hAnsi="宋体" w:eastAsia="宋体"/>
                <w:color w:val="auto"/>
                <w:kern w:val="0"/>
                <w:szCs w:val="21"/>
                <w:highlight w:val="none"/>
              </w:rPr>
              <w:t>目标</w:t>
            </w:r>
            <w:bookmarkStart w:id="0" w:name="_GoBack"/>
            <w:bookmarkEnd w:id="0"/>
            <w:r>
              <w:rPr>
                <w:rFonts w:ascii="宋体" w:hAnsi="宋体" w:eastAsia="宋体"/>
                <w:color w:val="auto"/>
                <w:kern w:val="0"/>
                <w:szCs w:val="21"/>
                <w:highlight w:val="none"/>
              </w:rPr>
              <w:t>达成度={0.</w:t>
            </w:r>
            <w:r>
              <w:rPr>
                <w:rFonts w:hint="eastAsia" w:ascii="宋体" w:hAnsi="宋体" w:eastAsia="宋体"/>
                <w:color w:val="auto"/>
                <w:kern w:val="0"/>
                <w:szCs w:val="21"/>
                <w:highlight w:val="none"/>
                <w:lang w:val="en-US" w:eastAsia="zh-CN"/>
              </w:rPr>
              <w:t>6×实习过程分</w:t>
            </w:r>
            <w:r>
              <w:rPr>
                <w:rFonts w:ascii="宋体" w:hAnsi="宋体" w:eastAsia="宋体"/>
                <w:color w:val="auto"/>
                <w:kern w:val="0"/>
                <w:szCs w:val="21"/>
                <w:highlight w:val="none"/>
              </w:rPr>
              <w:t>目标成绩+0.</w:t>
            </w:r>
            <w:r>
              <w:rPr>
                <w:rFonts w:hint="eastAsia" w:ascii="宋体" w:hAnsi="宋体" w:eastAsia="宋体"/>
                <w:color w:val="auto"/>
                <w:kern w:val="0"/>
                <w:szCs w:val="21"/>
                <w:highlight w:val="none"/>
                <w:lang w:val="en-US" w:eastAsia="zh-CN"/>
              </w:rPr>
              <w:t>4×</w:t>
            </w:r>
            <w:r>
              <w:rPr>
                <w:rFonts w:hint="eastAsia" w:ascii="宋体" w:hAnsi="宋体" w:eastAsia="宋体"/>
                <w:color w:val="auto"/>
                <w:kern w:val="0"/>
                <w:szCs w:val="21"/>
                <w:highlight w:val="none"/>
                <w:lang w:eastAsia="zh-CN"/>
              </w:rPr>
              <w:t>实习报告分</w:t>
            </w:r>
            <w:r>
              <w:rPr>
                <w:rFonts w:ascii="宋体" w:hAnsi="宋体" w:eastAsia="宋体"/>
                <w:color w:val="auto"/>
                <w:kern w:val="0"/>
                <w:szCs w:val="21"/>
                <w:highlight w:val="none"/>
              </w:rPr>
              <w:t>目标成绩}/</w:t>
            </w:r>
            <w:r>
              <w:rPr>
                <w:rFonts w:hint="eastAsia" w:ascii="宋体" w:hAnsi="宋体" w:eastAsia="宋体"/>
                <w:color w:val="auto"/>
                <w:kern w:val="0"/>
                <w:szCs w:val="21"/>
                <w:highlight w:val="none"/>
                <w:lang w:eastAsia="zh-CN"/>
              </w:rPr>
              <w:t>分</w:t>
            </w:r>
            <w:r>
              <w:rPr>
                <w:rFonts w:ascii="宋体" w:hAnsi="宋体" w:eastAsia="宋体"/>
                <w:color w:val="auto"/>
                <w:kern w:val="0"/>
                <w:szCs w:val="21"/>
                <w:highlight w:val="none"/>
              </w:rPr>
              <w:t>目标总分</w:t>
            </w:r>
            <w:r>
              <w:rPr>
                <w:rFonts w:hint="eastAsia" w:ascii="宋体" w:hAnsi="宋体" w:eastAsia="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853" w:type="pct"/>
            <w:shd w:val="clear" w:color="auto" w:fill="auto"/>
            <w:vAlign w:val="center"/>
          </w:tcPr>
          <w:p>
            <w:pPr>
              <w:spacing w:before="156" w:beforeLines="50" w:after="156" w:afterLines="50"/>
              <w:jc w:val="center"/>
              <w:rPr>
                <w:rFonts w:ascii="宋体" w:hAnsi="宋体" w:eastAsia="宋体"/>
                <w:color w:val="auto"/>
                <w:kern w:val="0"/>
                <w:szCs w:val="21"/>
                <w:highlight w:val="none"/>
              </w:rPr>
            </w:pPr>
            <w:r>
              <w:rPr>
                <w:rFonts w:hint="eastAsia" w:ascii="宋体" w:hAnsi="宋体" w:eastAsia="宋体"/>
                <w:color w:val="auto"/>
                <w:kern w:val="0"/>
                <w:szCs w:val="21"/>
                <w:highlight w:val="none"/>
                <w:lang w:eastAsia="zh-CN"/>
              </w:rPr>
              <w:t>实习</w:t>
            </w:r>
            <w:r>
              <w:rPr>
                <w:rFonts w:hint="eastAsia" w:ascii="宋体" w:hAnsi="宋体" w:eastAsia="宋体"/>
                <w:color w:val="auto"/>
                <w:kern w:val="0"/>
                <w:szCs w:val="21"/>
                <w:highlight w:val="none"/>
              </w:rPr>
              <w:t>目标2</w:t>
            </w:r>
          </w:p>
        </w:tc>
        <w:tc>
          <w:tcPr>
            <w:tcW w:w="609" w:type="dxa"/>
            <w:shd w:val="clear" w:color="auto" w:fill="auto"/>
            <w:vAlign w:val="center"/>
          </w:tcPr>
          <w:p>
            <w:pPr>
              <w:spacing w:before="156" w:beforeLines="50" w:after="156" w:afterLines="50"/>
              <w:jc w:val="center"/>
              <w:rPr>
                <w:rFonts w:hint="default" w:ascii="宋体" w:hAnsi="宋体" w:eastAsia="宋体"/>
                <w:color w:val="auto"/>
                <w:kern w:val="0"/>
                <w:szCs w:val="21"/>
                <w:highlight w:val="none"/>
                <w:lang w:val="en-US"/>
              </w:rPr>
            </w:pPr>
            <w:r>
              <w:rPr>
                <w:rFonts w:hint="eastAsia" w:ascii="宋体" w:hAnsi="宋体" w:eastAsia="宋体"/>
                <w:color w:val="auto"/>
                <w:kern w:val="0"/>
                <w:szCs w:val="21"/>
                <w:highlight w:val="none"/>
                <w:lang w:val="en-US" w:eastAsia="zh-CN"/>
              </w:rPr>
              <w:t>40%</w:t>
            </w:r>
          </w:p>
        </w:tc>
        <w:tc>
          <w:tcPr>
            <w:tcW w:w="609" w:type="dxa"/>
            <w:vAlign w:val="center"/>
          </w:tcPr>
          <w:p>
            <w:pPr>
              <w:spacing w:before="156" w:beforeLines="50" w:after="156" w:afterLines="50"/>
              <w:jc w:val="center"/>
              <w:rPr>
                <w:rFonts w:hint="default" w:ascii="宋体" w:hAnsi="宋体" w:eastAsia="宋体"/>
                <w:color w:val="auto"/>
                <w:kern w:val="0"/>
                <w:szCs w:val="21"/>
                <w:highlight w:val="none"/>
                <w:lang w:val="en-US"/>
              </w:rPr>
            </w:pPr>
            <w:r>
              <w:rPr>
                <w:rFonts w:hint="eastAsia" w:ascii="宋体" w:hAnsi="宋体" w:eastAsia="宋体"/>
                <w:color w:val="auto"/>
                <w:kern w:val="0"/>
                <w:szCs w:val="21"/>
                <w:highlight w:val="none"/>
                <w:lang w:val="en-US" w:eastAsia="zh-CN"/>
              </w:rPr>
              <w:t>40%</w:t>
            </w:r>
          </w:p>
        </w:tc>
        <w:tc>
          <w:tcPr>
            <w:tcW w:w="3432" w:type="pct"/>
            <w:vMerge w:val="continue"/>
            <w:shd w:val="clear" w:color="auto" w:fill="auto"/>
            <w:vAlign w:val="center"/>
          </w:tcPr>
          <w:p>
            <w:pPr>
              <w:spacing w:before="156" w:beforeLines="50" w:after="156" w:afterLines="50"/>
              <w:rPr>
                <w:rFonts w:ascii="宋体" w:hAnsi="宋体" w:eastAsia="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53" w:type="dxa"/>
            <w:shd w:val="clear" w:color="auto" w:fill="auto"/>
            <w:vAlign w:val="center"/>
          </w:tcPr>
          <w:p>
            <w:pPr>
              <w:spacing w:before="156" w:beforeLines="50" w:after="156" w:afterLines="50"/>
              <w:jc w:val="center"/>
              <w:rPr>
                <w:rFonts w:hint="eastAsia" w:ascii="宋体" w:hAnsi="宋体" w:eastAsia="宋体"/>
                <w:color w:val="auto"/>
                <w:kern w:val="0"/>
                <w:szCs w:val="21"/>
                <w:highlight w:val="none"/>
                <w:lang w:eastAsia="zh-CN"/>
              </w:rPr>
            </w:pPr>
            <w:r>
              <w:rPr>
                <w:rFonts w:hint="eastAsia" w:ascii="宋体" w:hAnsi="宋体" w:eastAsia="宋体"/>
                <w:color w:val="auto"/>
                <w:kern w:val="0"/>
                <w:szCs w:val="21"/>
                <w:highlight w:val="none"/>
                <w:lang w:eastAsia="zh-CN"/>
              </w:rPr>
              <w:t>实习</w:t>
            </w:r>
            <w:r>
              <w:rPr>
                <w:rFonts w:hint="eastAsia" w:ascii="宋体" w:hAnsi="宋体" w:eastAsia="宋体"/>
                <w:color w:val="auto"/>
                <w:kern w:val="0"/>
                <w:szCs w:val="21"/>
                <w:highlight w:val="none"/>
              </w:rPr>
              <w:t>目标</w:t>
            </w:r>
            <w:r>
              <w:rPr>
                <w:rFonts w:hint="eastAsia" w:ascii="宋体" w:hAnsi="宋体" w:eastAsia="宋体"/>
                <w:color w:val="auto"/>
                <w:kern w:val="0"/>
                <w:szCs w:val="21"/>
                <w:highlight w:val="none"/>
                <w:lang w:val="en-US" w:eastAsia="zh-CN"/>
              </w:rPr>
              <w:t>3</w:t>
            </w:r>
          </w:p>
        </w:tc>
        <w:tc>
          <w:tcPr>
            <w:tcW w:w="609" w:type="dxa"/>
            <w:shd w:val="clear" w:color="auto" w:fill="auto"/>
            <w:vAlign w:val="center"/>
          </w:tcPr>
          <w:p>
            <w:pPr>
              <w:spacing w:before="156" w:beforeLines="50" w:after="156" w:afterLines="50"/>
              <w:jc w:val="center"/>
              <w:rPr>
                <w:rFonts w:hint="eastAsia" w:ascii="宋体" w:hAnsi="宋体" w:eastAsia="宋体"/>
                <w:color w:val="auto"/>
                <w:kern w:val="0"/>
                <w:szCs w:val="21"/>
                <w:highlight w:val="none"/>
                <w:lang w:val="en-US" w:eastAsia="zh-CN"/>
              </w:rPr>
            </w:pPr>
            <w:r>
              <w:rPr>
                <w:rFonts w:hint="eastAsia" w:ascii="宋体" w:hAnsi="宋体" w:eastAsia="宋体"/>
                <w:color w:val="auto"/>
                <w:kern w:val="0"/>
                <w:szCs w:val="21"/>
                <w:highlight w:val="none"/>
                <w:lang w:val="en-US" w:eastAsia="zh-CN"/>
              </w:rPr>
              <w:t>40%</w:t>
            </w:r>
          </w:p>
        </w:tc>
        <w:tc>
          <w:tcPr>
            <w:tcW w:w="609" w:type="dxa"/>
            <w:vAlign w:val="center"/>
          </w:tcPr>
          <w:p>
            <w:pPr>
              <w:spacing w:before="156" w:beforeLines="50" w:after="156" w:afterLines="50"/>
              <w:jc w:val="center"/>
              <w:rPr>
                <w:rFonts w:hint="eastAsia" w:ascii="宋体" w:hAnsi="宋体" w:eastAsia="宋体"/>
                <w:color w:val="auto"/>
                <w:kern w:val="0"/>
                <w:szCs w:val="21"/>
                <w:highlight w:val="none"/>
                <w:lang w:val="en-US" w:eastAsia="zh-CN"/>
              </w:rPr>
            </w:pPr>
            <w:r>
              <w:rPr>
                <w:rFonts w:hint="eastAsia" w:ascii="宋体" w:hAnsi="宋体" w:eastAsia="宋体"/>
                <w:color w:val="auto"/>
                <w:kern w:val="0"/>
                <w:szCs w:val="21"/>
                <w:highlight w:val="none"/>
                <w:lang w:val="en-US" w:eastAsia="zh-CN"/>
              </w:rPr>
              <w:t>40%</w:t>
            </w:r>
          </w:p>
        </w:tc>
        <w:tc>
          <w:tcPr>
            <w:tcW w:w="3432" w:type="pct"/>
            <w:vMerge w:val="continue"/>
            <w:shd w:val="clear" w:color="auto" w:fill="auto"/>
            <w:vAlign w:val="center"/>
          </w:tcPr>
          <w:p>
            <w:pPr>
              <w:spacing w:before="156" w:beforeLines="50" w:after="156" w:afterLines="50"/>
              <w:rPr>
                <w:rFonts w:ascii="宋体" w:hAnsi="宋体" w:eastAsia="宋体"/>
                <w:color w:val="auto"/>
                <w:kern w:val="0"/>
                <w:szCs w:val="21"/>
                <w:highlight w:val="none"/>
              </w:rPr>
            </w:pPr>
          </w:p>
        </w:tc>
      </w:tr>
    </w:tbl>
    <w:p>
      <w:pPr>
        <w:widowControl/>
        <w:numPr>
          <w:ilvl w:val="0"/>
          <w:numId w:val="3"/>
        </w:numPr>
        <w:spacing w:before="156" w:beforeLines="50" w:after="156" w:afterLines="50" w:line="360" w:lineRule="auto"/>
        <w:ind w:firstLine="723" w:firstLineChars="300"/>
        <w:jc w:val="left"/>
        <w:rPr>
          <w:rFonts w:hint="eastAsia" w:ascii="黑体" w:hAnsi="黑体" w:eastAsia="黑体"/>
          <w:b/>
          <w:color w:val="auto"/>
          <w:sz w:val="24"/>
          <w:szCs w:val="24"/>
          <w:highlight w:val="none"/>
        </w:rPr>
      </w:pPr>
      <w:r>
        <w:rPr>
          <w:rFonts w:hint="eastAsia" w:ascii="黑体" w:hAnsi="黑体" w:eastAsia="黑体"/>
          <w:b/>
          <w:color w:val="auto"/>
          <w:sz w:val="24"/>
          <w:szCs w:val="24"/>
          <w:highlight w:val="none"/>
        </w:rPr>
        <w:t xml:space="preserve">评分标准 </w:t>
      </w:r>
    </w:p>
    <w:p>
      <w:pPr>
        <w:widowControl/>
        <w:spacing w:before="156" w:beforeLines="50" w:after="156" w:afterLines="50" w:line="360" w:lineRule="auto"/>
        <w:ind w:firstLine="422" w:firstLineChars="200"/>
        <w:jc w:val="center"/>
        <w:rPr>
          <w:rFonts w:hint="eastAsia" w:ascii="黑体" w:hAnsi="黑体" w:eastAsia="黑体"/>
          <w:b/>
          <w:color w:val="auto"/>
          <w:sz w:val="24"/>
          <w:szCs w:val="24"/>
          <w:highlight w:val="none"/>
        </w:rPr>
      </w:pPr>
      <w:r>
        <w:rPr>
          <w:rFonts w:hint="eastAsia" w:ascii="宋体" w:hAnsi="宋体" w:eastAsia="宋体"/>
          <w:b/>
          <w:color w:val="auto"/>
          <w:highlight w:val="none"/>
        </w:rPr>
        <w:t>表</w:t>
      </w:r>
      <w:r>
        <w:rPr>
          <w:rFonts w:hint="eastAsia" w:ascii="宋体" w:hAnsi="宋体" w:eastAsia="宋体"/>
          <w:b/>
          <w:color w:val="auto"/>
          <w:highlight w:val="none"/>
          <w:lang w:val="en-US" w:eastAsia="zh-CN"/>
        </w:rPr>
        <w:t>6</w:t>
      </w:r>
      <w:r>
        <w:rPr>
          <w:rFonts w:hint="eastAsia" w:ascii="宋体" w:hAnsi="宋体" w:eastAsia="宋体"/>
          <w:b/>
          <w:color w:val="auto"/>
          <w:highlight w:val="none"/>
        </w:rPr>
        <w:t>：</w:t>
      </w:r>
      <w:r>
        <w:rPr>
          <w:rFonts w:hint="eastAsia" w:ascii="宋体" w:hAnsi="宋体" w:eastAsia="宋体"/>
          <w:b/>
          <w:color w:val="auto"/>
          <w:highlight w:val="none"/>
          <w:lang w:eastAsia="zh-CN"/>
        </w:rPr>
        <w:t>评分标准</w:t>
      </w:r>
      <w:r>
        <w:rPr>
          <w:rFonts w:hint="eastAsia" w:ascii="宋体" w:hAnsi="宋体" w:eastAsia="宋体"/>
          <w:b/>
          <w:color w:val="auto"/>
          <w:highlight w:val="none"/>
        </w:rPr>
        <w:t>表</w:t>
      </w:r>
    </w:p>
    <w:tbl>
      <w:tblPr>
        <w:tblStyle w:val="6"/>
        <w:tblW w:w="50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1628"/>
        <w:gridCol w:w="1628"/>
        <w:gridCol w:w="1511"/>
        <w:gridCol w:w="1533"/>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70" w:type="pct"/>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hint="eastAsia" w:ascii="黑体" w:hAnsi="黑体" w:eastAsia="黑体" w:cs="黑体"/>
                <w:b w:val="0"/>
                <w:bCs w:val="0"/>
                <w:color w:val="auto"/>
                <w:szCs w:val="21"/>
                <w:highlight w:val="none"/>
              </w:rPr>
            </w:pPr>
            <w:r>
              <w:rPr>
                <w:rFonts w:hint="eastAsia" w:ascii="黑体" w:hAnsi="黑体" w:eastAsia="黑体" w:cs="黑体"/>
                <w:b w:val="0"/>
                <w:bCs w:val="0"/>
                <w:color w:val="auto"/>
                <w:szCs w:val="21"/>
                <w:highlight w:val="none"/>
              </w:rPr>
              <w:t>课程</w:t>
            </w:r>
          </w:p>
          <w:p>
            <w:pPr>
              <w:widowControl/>
              <w:spacing w:before="156" w:beforeLines="50" w:after="156" w:afterLines="50"/>
              <w:jc w:val="center"/>
              <w:rPr>
                <w:rFonts w:ascii="宋体" w:hAnsi="宋体" w:eastAsia="宋体"/>
                <w:b/>
                <w:bCs/>
                <w:color w:val="auto"/>
                <w:szCs w:val="21"/>
                <w:highlight w:val="none"/>
              </w:rPr>
            </w:pPr>
            <w:r>
              <w:rPr>
                <w:rFonts w:hint="eastAsia" w:ascii="黑体" w:hAnsi="黑体" w:eastAsia="黑体" w:cs="黑体"/>
                <w:b w:val="0"/>
                <w:bCs w:val="0"/>
                <w:color w:val="auto"/>
                <w:szCs w:val="21"/>
                <w:highlight w:val="none"/>
              </w:rPr>
              <w:t>目标</w:t>
            </w:r>
          </w:p>
        </w:tc>
        <w:tc>
          <w:tcPr>
            <w:tcW w:w="4529" w:type="pct"/>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color w:val="auto"/>
                <w:szCs w:val="21"/>
                <w:highlight w:val="none"/>
              </w:rPr>
            </w:pPr>
            <w:r>
              <w:rPr>
                <w:rFonts w:hint="eastAsia" w:ascii="黑体" w:hAnsi="黑体" w:eastAsia="黑体" w:cs="黑体"/>
                <w:b w:val="0"/>
                <w:bCs w:val="0"/>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70" w:type="pct"/>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highlight w:val="none"/>
              </w:rPr>
            </w:pPr>
          </w:p>
        </w:tc>
        <w:tc>
          <w:tcPr>
            <w:tcW w:w="942" w:type="pct"/>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highlight w:val="none"/>
              </w:rPr>
            </w:pPr>
            <w:r>
              <w:rPr>
                <w:rFonts w:ascii="宋体" w:hAnsi="宋体" w:eastAsia="宋体"/>
                <w:b/>
                <w:bCs/>
                <w:color w:val="auto"/>
                <w:szCs w:val="21"/>
                <w:highlight w:val="none"/>
              </w:rPr>
              <w:t>90-100</w:t>
            </w:r>
          </w:p>
        </w:tc>
        <w:tc>
          <w:tcPr>
            <w:tcW w:w="942" w:type="pct"/>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highlight w:val="none"/>
              </w:rPr>
            </w:pPr>
            <w:r>
              <w:rPr>
                <w:rFonts w:ascii="宋体" w:hAnsi="宋体" w:eastAsia="宋体"/>
                <w:b/>
                <w:bCs/>
                <w:color w:val="auto"/>
                <w:szCs w:val="21"/>
                <w:highlight w:val="none"/>
              </w:rPr>
              <w:t>80-89</w:t>
            </w:r>
          </w:p>
        </w:tc>
        <w:tc>
          <w:tcPr>
            <w:tcW w:w="874" w:type="pct"/>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highlight w:val="none"/>
              </w:rPr>
            </w:pPr>
            <w:r>
              <w:rPr>
                <w:rFonts w:ascii="宋体" w:hAnsi="宋体" w:eastAsia="宋体"/>
                <w:b/>
                <w:bCs/>
                <w:color w:val="auto"/>
                <w:szCs w:val="21"/>
                <w:highlight w:val="none"/>
              </w:rPr>
              <w:t>70-79</w:t>
            </w:r>
          </w:p>
        </w:tc>
        <w:tc>
          <w:tcPr>
            <w:tcW w:w="887" w:type="pct"/>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highlight w:val="none"/>
              </w:rPr>
            </w:pPr>
            <w:r>
              <w:rPr>
                <w:rFonts w:ascii="宋体" w:hAnsi="宋体" w:eastAsia="宋体"/>
                <w:b/>
                <w:bCs/>
                <w:color w:val="auto"/>
                <w:szCs w:val="21"/>
                <w:highlight w:val="none"/>
              </w:rPr>
              <w:t>60-69</w:t>
            </w:r>
          </w:p>
        </w:tc>
        <w:tc>
          <w:tcPr>
            <w:tcW w:w="881" w:type="pct"/>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highlight w:val="none"/>
              </w:rPr>
            </w:pPr>
            <w:r>
              <w:rPr>
                <w:rFonts w:hint="eastAsia" w:ascii="宋体" w:hAnsi="宋体" w:eastAsia="宋体"/>
                <w:b/>
                <w:bCs/>
                <w:color w:val="auto"/>
                <w:szCs w:val="21"/>
                <w:highlight w:val="none"/>
              </w:rPr>
              <w:t>＜6</w:t>
            </w:r>
            <w:r>
              <w:rPr>
                <w:rFonts w:ascii="宋体" w:hAnsi="宋体" w:eastAsia="宋体"/>
                <w:b/>
                <w:bCs/>
                <w:color w:val="auto"/>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470" w:type="pct"/>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highlight w:val="none"/>
              </w:rPr>
            </w:pPr>
          </w:p>
        </w:tc>
        <w:tc>
          <w:tcPr>
            <w:tcW w:w="942" w:type="pct"/>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highlight w:val="none"/>
              </w:rPr>
            </w:pPr>
            <w:r>
              <w:rPr>
                <w:rFonts w:ascii="宋体" w:hAnsi="宋体" w:eastAsia="宋体"/>
                <w:b/>
                <w:bCs/>
                <w:color w:val="auto"/>
                <w:szCs w:val="21"/>
                <w:highlight w:val="none"/>
              </w:rPr>
              <w:t>优</w:t>
            </w:r>
          </w:p>
        </w:tc>
        <w:tc>
          <w:tcPr>
            <w:tcW w:w="942" w:type="pct"/>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highlight w:val="none"/>
              </w:rPr>
            </w:pPr>
            <w:r>
              <w:rPr>
                <w:rFonts w:ascii="宋体" w:hAnsi="宋体" w:eastAsia="宋体"/>
                <w:b/>
                <w:bCs/>
                <w:color w:val="auto"/>
                <w:szCs w:val="21"/>
                <w:highlight w:val="none"/>
              </w:rPr>
              <w:t>良</w:t>
            </w:r>
          </w:p>
        </w:tc>
        <w:tc>
          <w:tcPr>
            <w:tcW w:w="874" w:type="pct"/>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highlight w:val="none"/>
              </w:rPr>
            </w:pPr>
            <w:r>
              <w:rPr>
                <w:rFonts w:ascii="宋体" w:hAnsi="宋体" w:eastAsia="宋体"/>
                <w:b/>
                <w:bCs/>
                <w:color w:val="auto"/>
                <w:szCs w:val="21"/>
                <w:highlight w:val="none"/>
              </w:rPr>
              <w:t>中</w:t>
            </w:r>
          </w:p>
        </w:tc>
        <w:tc>
          <w:tcPr>
            <w:tcW w:w="887" w:type="pct"/>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highlight w:val="none"/>
              </w:rPr>
            </w:pPr>
            <w:r>
              <w:rPr>
                <w:rFonts w:hint="eastAsia" w:ascii="宋体" w:hAnsi="宋体" w:eastAsia="宋体"/>
                <w:b/>
                <w:bCs/>
                <w:color w:val="auto"/>
                <w:szCs w:val="21"/>
                <w:highlight w:val="none"/>
              </w:rPr>
              <w:t>合格</w:t>
            </w:r>
          </w:p>
        </w:tc>
        <w:tc>
          <w:tcPr>
            <w:tcW w:w="881" w:type="pct"/>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highlight w:val="none"/>
              </w:rPr>
            </w:pPr>
            <w:r>
              <w:rPr>
                <w:rFonts w:hint="eastAsia" w:ascii="宋体" w:hAnsi="宋体" w:eastAsia="宋体"/>
                <w:b/>
                <w:bCs/>
                <w:color w:val="auto"/>
                <w:szCs w:val="21"/>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470" w:type="pct"/>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highlight w:val="none"/>
              </w:rPr>
            </w:pPr>
          </w:p>
        </w:tc>
        <w:tc>
          <w:tcPr>
            <w:tcW w:w="942" w:type="pct"/>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color w:val="auto"/>
                <w:szCs w:val="21"/>
                <w:highlight w:val="none"/>
              </w:rPr>
            </w:pPr>
            <w:r>
              <w:rPr>
                <w:rFonts w:hint="eastAsia" w:ascii="宋体" w:hAnsi="宋体" w:eastAsia="宋体"/>
                <w:b/>
                <w:bCs/>
                <w:color w:val="auto"/>
                <w:szCs w:val="21"/>
                <w:highlight w:val="none"/>
              </w:rPr>
              <w:t>A</w:t>
            </w:r>
          </w:p>
        </w:tc>
        <w:tc>
          <w:tcPr>
            <w:tcW w:w="942" w:type="pct"/>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color w:val="auto"/>
                <w:szCs w:val="21"/>
                <w:highlight w:val="none"/>
              </w:rPr>
            </w:pPr>
            <w:r>
              <w:rPr>
                <w:rFonts w:hint="eastAsia" w:ascii="宋体" w:hAnsi="宋体" w:eastAsia="宋体"/>
                <w:b/>
                <w:bCs/>
                <w:color w:val="auto"/>
                <w:szCs w:val="21"/>
                <w:highlight w:val="none"/>
              </w:rPr>
              <w:t>B</w:t>
            </w:r>
          </w:p>
        </w:tc>
        <w:tc>
          <w:tcPr>
            <w:tcW w:w="874" w:type="pct"/>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color w:val="auto"/>
                <w:szCs w:val="21"/>
                <w:highlight w:val="none"/>
              </w:rPr>
            </w:pPr>
            <w:r>
              <w:rPr>
                <w:rFonts w:hint="eastAsia" w:ascii="宋体" w:hAnsi="宋体" w:eastAsia="宋体"/>
                <w:b/>
                <w:bCs/>
                <w:color w:val="auto"/>
                <w:szCs w:val="21"/>
                <w:highlight w:val="none"/>
              </w:rPr>
              <w:t>C</w:t>
            </w:r>
          </w:p>
        </w:tc>
        <w:tc>
          <w:tcPr>
            <w:tcW w:w="887" w:type="pct"/>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color w:val="auto"/>
                <w:szCs w:val="21"/>
                <w:highlight w:val="none"/>
              </w:rPr>
            </w:pPr>
            <w:r>
              <w:rPr>
                <w:rFonts w:hint="eastAsia" w:ascii="宋体" w:hAnsi="宋体" w:eastAsia="宋体"/>
                <w:b/>
                <w:bCs/>
                <w:color w:val="auto"/>
                <w:szCs w:val="21"/>
                <w:highlight w:val="none"/>
              </w:rPr>
              <w:t>D</w:t>
            </w:r>
          </w:p>
        </w:tc>
        <w:tc>
          <w:tcPr>
            <w:tcW w:w="881" w:type="pct"/>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color w:val="auto"/>
                <w:szCs w:val="21"/>
                <w:highlight w:val="none"/>
              </w:rPr>
            </w:pPr>
            <w:r>
              <w:rPr>
                <w:rFonts w:hint="eastAsia" w:ascii="宋体" w:hAnsi="宋体" w:eastAsia="宋体"/>
                <w:b/>
                <w:bCs/>
                <w:color w:val="auto"/>
                <w:szCs w:val="21"/>
                <w:highlight w:val="none"/>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6"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color w:val="auto"/>
                <w:kern w:val="0"/>
                <w:szCs w:val="21"/>
                <w:highlight w:val="none"/>
              </w:rPr>
            </w:pPr>
            <w:r>
              <w:rPr>
                <w:rFonts w:hint="eastAsia" w:ascii="宋体" w:hAnsi="宋体" w:eastAsia="宋体"/>
                <w:b/>
                <w:bCs/>
                <w:color w:val="auto"/>
                <w:kern w:val="0"/>
                <w:szCs w:val="21"/>
                <w:highlight w:val="none"/>
              </w:rPr>
              <w:t>课程</w:t>
            </w:r>
          </w:p>
          <w:p>
            <w:pPr>
              <w:spacing w:before="156" w:beforeLines="50" w:after="156" w:afterLines="50"/>
              <w:jc w:val="center"/>
              <w:rPr>
                <w:rFonts w:ascii="宋体" w:hAnsi="宋体" w:eastAsia="宋体"/>
                <w:b/>
                <w:bCs/>
                <w:color w:val="auto"/>
                <w:kern w:val="0"/>
                <w:szCs w:val="21"/>
                <w:highlight w:val="none"/>
              </w:rPr>
            </w:pPr>
            <w:r>
              <w:rPr>
                <w:rFonts w:ascii="宋体" w:hAnsi="宋体" w:eastAsia="宋体"/>
                <w:b/>
                <w:bCs/>
                <w:color w:val="auto"/>
                <w:kern w:val="0"/>
                <w:szCs w:val="21"/>
                <w:highlight w:val="none"/>
              </w:rPr>
              <w:t>目标1</w:t>
            </w:r>
          </w:p>
        </w:tc>
        <w:tc>
          <w:tcPr>
            <w:tcW w:w="942" w:type="pct"/>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实习过程认真积极；</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实习报告成绩在85分以上。</w:t>
            </w:r>
          </w:p>
        </w:tc>
        <w:tc>
          <w:tcPr>
            <w:tcW w:w="942" w:type="pct"/>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实习过程认真积极；</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实习报告成绩在75分至84分之间。</w:t>
            </w:r>
          </w:p>
        </w:tc>
        <w:tc>
          <w:tcPr>
            <w:tcW w:w="874"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实习过程认真；</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实习报告成绩在65分至74分之间。</w:t>
            </w:r>
          </w:p>
        </w:tc>
        <w:tc>
          <w:tcPr>
            <w:tcW w:w="887"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实习报告成绩在55分至64分之间。</w:t>
            </w:r>
          </w:p>
        </w:tc>
        <w:tc>
          <w:tcPr>
            <w:tcW w:w="881"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缺勤；</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实习报告在54分以下。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color w:val="auto"/>
                <w:kern w:val="0"/>
                <w:szCs w:val="21"/>
                <w:highlight w:val="none"/>
              </w:rPr>
            </w:pPr>
            <w:r>
              <w:rPr>
                <w:rFonts w:hint="eastAsia" w:ascii="宋体" w:hAnsi="宋体" w:eastAsia="宋体"/>
                <w:b/>
                <w:bCs/>
                <w:color w:val="auto"/>
                <w:kern w:val="0"/>
                <w:szCs w:val="21"/>
                <w:highlight w:val="none"/>
              </w:rPr>
              <w:t>课程</w:t>
            </w:r>
          </w:p>
          <w:p>
            <w:pPr>
              <w:spacing w:before="156" w:beforeLines="50" w:after="156" w:afterLines="50"/>
              <w:jc w:val="center"/>
              <w:rPr>
                <w:rFonts w:ascii="宋体" w:hAnsi="宋体" w:eastAsia="宋体"/>
                <w:b/>
                <w:bCs/>
                <w:color w:val="auto"/>
                <w:kern w:val="0"/>
                <w:szCs w:val="21"/>
                <w:highlight w:val="none"/>
              </w:rPr>
            </w:pPr>
            <w:r>
              <w:rPr>
                <w:rFonts w:ascii="宋体" w:hAnsi="宋体" w:eastAsia="宋体"/>
                <w:b/>
                <w:bCs/>
                <w:color w:val="auto"/>
                <w:kern w:val="0"/>
                <w:szCs w:val="21"/>
                <w:highlight w:val="none"/>
              </w:rPr>
              <w:t>目标2</w:t>
            </w:r>
          </w:p>
        </w:tc>
        <w:tc>
          <w:tcPr>
            <w:tcW w:w="1628"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实习过程认真积极；</w:t>
            </w:r>
          </w:p>
          <w:p>
            <w:pPr>
              <w:spacing w:before="156" w:beforeLines="50" w:after="156" w:afterLines="50"/>
              <w:rPr>
                <w:rFonts w:ascii="宋体" w:hAnsi="宋体" w:eastAsia="宋体"/>
                <w:color w:val="auto"/>
                <w:szCs w:val="21"/>
                <w:highlight w:val="none"/>
              </w:rPr>
            </w:pPr>
            <w:r>
              <w:rPr>
                <w:rFonts w:hint="eastAsia" w:ascii="宋体" w:hAnsi="宋体" w:eastAsia="宋体" w:cs="TimesNewRomanPSMT"/>
                <w:color w:val="auto"/>
                <w:kern w:val="0"/>
                <w:szCs w:val="21"/>
                <w:highlight w:val="none"/>
                <w:lang w:val="en-US" w:eastAsia="zh-CN"/>
              </w:rPr>
              <w:t>实习报告成绩在85分以上。</w:t>
            </w:r>
          </w:p>
        </w:tc>
        <w:tc>
          <w:tcPr>
            <w:tcW w:w="1628"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实习过程认真积极；</w:t>
            </w:r>
          </w:p>
          <w:p>
            <w:pPr>
              <w:spacing w:before="156" w:beforeLines="50" w:after="156" w:afterLines="50"/>
              <w:rPr>
                <w:rFonts w:ascii="宋体" w:hAnsi="宋体" w:eastAsia="宋体"/>
                <w:color w:val="auto"/>
                <w:szCs w:val="21"/>
                <w:highlight w:val="none"/>
              </w:rPr>
            </w:pPr>
            <w:r>
              <w:rPr>
                <w:rFonts w:hint="eastAsia" w:ascii="宋体" w:hAnsi="宋体" w:eastAsia="宋体" w:cs="TimesNewRomanPSMT"/>
                <w:color w:val="auto"/>
                <w:kern w:val="0"/>
                <w:szCs w:val="21"/>
                <w:highlight w:val="none"/>
                <w:lang w:val="en-US" w:eastAsia="zh-CN"/>
              </w:rPr>
              <w:t>实习报告成绩在75分至84分之间。</w:t>
            </w:r>
          </w:p>
        </w:tc>
        <w:tc>
          <w:tcPr>
            <w:tcW w:w="151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实习过程认真；</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ascii="宋体" w:hAnsi="宋体" w:eastAsia="宋体"/>
                <w:color w:val="auto"/>
                <w:szCs w:val="21"/>
                <w:highlight w:val="none"/>
              </w:rPr>
            </w:pPr>
            <w:r>
              <w:rPr>
                <w:rFonts w:hint="eastAsia" w:ascii="宋体" w:hAnsi="宋体" w:eastAsia="宋体" w:cs="TimesNewRomanPSMT"/>
                <w:color w:val="auto"/>
                <w:kern w:val="0"/>
                <w:szCs w:val="21"/>
                <w:highlight w:val="none"/>
                <w:lang w:val="en-US" w:eastAsia="zh-CN"/>
              </w:rPr>
              <w:t>实习报告成绩在65分至74分之间。</w:t>
            </w:r>
          </w:p>
        </w:tc>
        <w:tc>
          <w:tcPr>
            <w:tcW w:w="153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ascii="宋体" w:hAnsi="宋体" w:eastAsia="宋体"/>
                <w:color w:val="auto"/>
                <w:szCs w:val="21"/>
                <w:highlight w:val="none"/>
              </w:rPr>
            </w:pPr>
            <w:r>
              <w:rPr>
                <w:rFonts w:hint="eastAsia" w:ascii="宋体" w:hAnsi="宋体" w:eastAsia="宋体" w:cs="TimesNewRomanPSMT"/>
                <w:color w:val="auto"/>
                <w:kern w:val="0"/>
                <w:szCs w:val="21"/>
                <w:highlight w:val="none"/>
                <w:lang w:val="en-US" w:eastAsia="zh-CN"/>
              </w:rPr>
              <w:t>实习报告成绩在55分至64分之间。</w:t>
            </w:r>
          </w:p>
        </w:tc>
        <w:tc>
          <w:tcPr>
            <w:tcW w:w="152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缺勤；</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ascii="宋体" w:hAnsi="宋体" w:eastAsia="宋体"/>
                <w:color w:val="auto"/>
                <w:szCs w:val="21"/>
                <w:highlight w:val="none"/>
              </w:rPr>
            </w:pPr>
            <w:r>
              <w:rPr>
                <w:rFonts w:hint="eastAsia" w:ascii="宋体" w:hAnsi="宋体" w:eastAsia="宋体" w:cs="TimesNewRomanPSMT"/>
                <w:color w:val="auto"/>
                <w:kern w:val="0"/>
                <w:szCs w:val="21"/>
                <w:highlight w:val="none"/>
                <w:lang w:val="en-US" w:eastAsia="zh-CN"/>
              </w:rPr>
              <w:t>实习报告在54分以下。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color w:val="auto"/>
                <w:kern w:val="0"/>
                <w:szCs w:val="21"/>
                <w:highlight w:val="none"/>
              </w:rPr>
            </w:pPr>
            <w:r>
              <w:rPr>
                <w:rFonts w:hint="eastAsia" w:ascii="宋体" w:hAnsi="宋体" w:eastAsia="宋体"/>
                <w:b/>
                <w:bCs/>
                <w:color w:val="auto"/>
                <w:kern w:val="0"/>
                <w:szCs w:val="21"/>
                <w:highlight w:val="none"/>
              </w:rPr>
              <w:t>课程</w:t>
            </w:r>
          </w:p>
          <w:p>
            <w:pPr>
              <w:spacing w:before="156" w:beforeLines="50" w:after="156" w:afterLines="50"/>
              <w:jc w:val="center"/>
              <w:rPr>
                <w:rFonts w:hint="eastAsia" w:ascii="宋体" w:hAnsi="宋体" w:eastAsia="宋体"/>
                <w:b/>
                <w:bCs/>
                <w:color w:val="auto"/>
                <w:kern w:val="0"/>
                <w:szCs w:val="21"/>
                <w:highlight w:val="none"/>
                <w:lang w:val="en-US" w:eastAsia="zh-CN"/>
              </w:rPr>
            </w:pPr>
            <w:r>
              <w:rPr>
                <w:rFonts w:ascii="宋体" w:hAnsi="宋体" w:eastAsia="宋体"/>
                <w:b/>
                <w:bCs/>
                <w:color w:val="auto"/>
                <w:kern w:val="0"/>
                <w:szCs w:val="21"/>
                <w:highlight w:val="none"/>
              </w:rPr>
              <w:t>目标</w:t>
            </w:r>
            <w:r>
              <w:rPr>
                <w:rFonts w:hint="eastAsia" w:ascii="宋体" w:hAnsi="宋体" w:eastAsia="宋体"/>
                <w:b/>
                <w:bCs/>
                <w:color w:val="auto"/>
                <w:kern w:val="0"/>
                <w:szCs w:val="21"/>
                <w:highlight w:val="none"/>
                <w:lang w:val="en-US" w:eastAsia="zh-CN"/>
              </w:rPr>
              <w:t>3</w:t>
            </w:r>
          </w:p>
        </w:tc>
        <w:tc>
          <w:tcPr>
            <w:tcW w:w="1628"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实习过程认真积极；</w:t>
            </w:r>
          </w:p>
          <w:p>
            <w:pPr>
              <w:spacing w:before="156" w:beforeLines="50" w:after="156" w:afterLines="50"/>
              <w:rPr>
                <w:rFonts w:ascii="宋体" w:hAnsi="宋体" w:eastAsia="宋体"/>
                <w:color w:val="auto"/>
                <w:szCs w:val="21"/>
                <w:highlight w:val="none"/>
              </w:rPr>
            </w:pPr>
            <w:r>
              <w:rPr>
                <w:rFonts w:hint="eastAsia" w:ascii="宋体" w:hAnsi="宋体" w:eastAsia="宋体" w:cs="TimesNewRomanPSMT"/>
                <w:color w:val="auto"/>
                <w:kern w:val="0"/>
                <w:szCs w:val="21"/>
                <w:highlight w:val="none"/>
                <w:lang w:val="en-US" w:eastAsia="zh-CN"/>
              </w:rPr>
              <w:t>实习报告成绩在85分以上。</w:t>
            </w:r>
          </w:p>
        </w:tc>
        <w:tc>
          <w:tcPr>
            <w:tcW w:w="1628"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实习过程认真积极；</w:t>
            </w:r>
          </w:p>
          <w:p>
            <w:pPr>
              <w:spacing w:before="156" w:beforeLines="50" w:after="156" w:afterLines="50"/>
              <w:rPr>
                <w:rFonts w:ascii="宋体" w:hAnsi="宋体" w:eastAsia="宋体"/>
                <w:color w:val="auto"/>
                <w:szCs w:val="21"/>
                <w:highlight w:val="none"/>
              </w:rPr>
            </w:pPr>
            <w:r>
              <w:rPr>
                <w:rFonts w:hint="eastAsia" w:ascii="宋体" w:hAnsi="宋体" w:eastAsia="宋体" w:cs="TimesNewRomanPSMT"/>
                <w:color w:val="auto"/>
                <w:kern w:val="0"/>
                <w:szCs w:val="21"/>
                <w:highlight w:val="none"/>
                <w:lang w:val="en-US" w:eastAsia="zh-CN"/>
              </w:rPr>
              <w:t>实习报告成绩在75分至84分之间。</w:t>
            </w:r>
          </w:p>
        </w:tc>
        <w:tc>
          <w:tcPr>
            <w:tcW w:w="151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实习过程认真；</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ascii="宋体" w:hAnsi="宋体" w:eastAsia="宋体"/>
                <w:color w:val="auto"/>
                <w:szCs w:val="21"/>
                <w:highlight w:val="none"/>
              </w:rPr>
            </w:pPr>
            <w:r>
              <w:rPr>
                <w:rFonts w:hint="eastAsia" w:ascii="宋体" w:hAnsi="宋体" w:eastAsia="宋体" w:cs="TimesNewRomanPSMT"/>
                <w:color w:val="auto"/>
                <w:kern w:val="0"/>
                <w:szCs w:val="21"/>
                <w:highlight w:val="none"/>
                <w:lang w:val="en-US" w:eastAsia="zh-CN"/>
              </w:rPr>
              <w:t>实习报告成绩在65分至74分之间。</w:t>
            </w:r>
          </w:p>
        </w:tc>
        <w:tc>
          <w:tcPr>
            <w:tcW w:w="153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ascii="宋体" w:hAnsi="宋体" w:eastAsia="宋体"/>
                <w:color w:val="auto"/>
                <w:szCs w:val="21"/>
                <w:highlight w:val="none"/>
              </w:rPr>
            </w:pPr>
            <w:r>
              <w:rPr>
                <w:rFonts w:hint="eastAsia" w:ascii="宋体" w:hAnsi="宋体" w:eastAsia="宋体" w:cs="TimesNewRomanPSMT"/>
                <w:color w:val="auto"/>
                <w:kern w:val="0"/>
                <w:szCs w:val="21"/>
                <w:highlight w:val="none"/>
                <w:lang w:val="en-US" w:eastAsia="zh-CN"/>
              </w:rPr>
              <w:t>实习报告成绩在55分至64分之间。</w:t>
            </w:r>
          </w:p>
        </w:tc>
        <w:tc>
          <w:tcPr>
            <w:tcW w:w="152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缺勤；</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rPr>
                <w:rFonts w:ascii="宋体" w:hAnsi="宋体" w:eastAsia="宋体"/>
                <w:color w:val="auto"/>
                <w:szCs w:val="21"/>
                <w:highlight w:val="none"/>
              </w:rPr>
            </w:pPr>
            <w:r>
              <w:rPr>
                <w:rFonts w:hint="eastAsia" w:ascii="宋体" w:hAnsi="宋体" w:eastAsia="宋体" w:cs="TimesNewRomanPSMT"/>
                <w:color w:val="auto"/>
                <w:kern w:val="0"/>
                <w:szCs w:val="21"/>
                <w:highlight w:val="none"/>
                <w:lang w:val="en-US" w:eastAsia="zh-CN"/>
              </w:rPr>
              <w:t>实习报告在54分以下。</w:t>
            </w:r>
          </w:p>
        </w:tc>
      </w:tr>
    </w:tbl>
    <w:p>
      <w:pPr>
        <w:widowControl/>
        <w:jc w:val="left"/>
        <w:rPr>
          <w:rFonts w:ascii="宋体" w:hAnsi="宋体" w:eastAsia="宋体"/>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TimesNewRomanPSMT">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0000012" w:usb3="00000000" w:csb0="4002009F" w:csb1="DFD7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1094E7"/>
    <w:multiLevelType w:val="singleLevel"/>
    <w:tmpl w:val="BD1094E7"/>
    <w:lvl w:ilvl="0" w:tentative="0">
      <w:start w:val="3"/>
      <w:numFmt w:val="chineseCounting"/>
      <w:suff w:val="nothing"/>
      <w:lvlText w:val="（%1）"/>
      <w:lvlJc w:val="left"/>
      <w:rPr>
        <w:rFonts w:hint="eastAsia"/>
      </w:rPr>
    </w:lvl>
  </w:abstractNum>
  <w:abstractNum w:abstractNumId="1">
    <w:nsid w:val="34D999F9"/>
    <w:multiLevelType w:val="singleLevel"/>
    <w:tmpl w:val="34D999F9"/>
    <w:lvl w:ilvl="0" w:tentative="0">
      <w:start w:val="2"/>
      <w:numFmt w:val="decimal"/>
      <w:suff w:val="space"/>
      <w:lvlText w:val="%1."/>
      <w:lvlJc w:val="left"/>
    </w:lvl>
  </w:abstractNum>
  <w:abstractNum w:abstractNumId="2">
    <w:nsid w:val="7FD8CDE2"/>
    <w:multiLevelType w:val="singleLevel"/>
    <w:tmpl w:val="7FD8CDE2"/>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22CBB"/>
    <w:rsid w:val="00077A5F"/>
    <w:rsid w:val="000F054A"/>
    <w:rsid w:val="001E5724"/>
    <w:rsid w:val="00242673"/>
    <w:rsid w:val="00285327"/>
    <w:rsid w:val="002A7568"/>
    <w:rsid w:val="00313A87"/>
    <w:rsid w:val="00322986"/>
    <w:rsid w:val="0034254B"/>
    <w:rsid w:val="0038665C"/>
    <w:rsid w:val="004070CF"/>
    <w:rsid w:val="005A0378"/>
    <w:rsid w:val="00665621"/>
    <w:rsid w:val="006E4F82"/>
    <w:rsid w:val="006F64C9"/>
    <w:rsid w:val="007639A2"/>
    <w:rsid w:val="007C379D"/>
    <w:rsid w:val="007C62ED"/>
    <w:rsid w:val="007E39E3"/>
    <w:rsid w:val="008128AD"/>
    <w:rsid w:val="008560E2"/>
    <w:rsid w:val="00886EBF"/>
    <w:rsid w:val="00A03BBD"/>
    <w:rsid w:val="00A61EFD"/>
    <w:rsid w:val="00AA4570"/>
    <w:rsid w:val="00AA630A"/>
    <w:rsid w:val="00AE3D1A"/>
    <w:rsid w:val="00B03909"/>
    <w:rsid w:val="00B40ECD"/>
    <w:rsid w:val="00BA23F0"/>
    <w:rsid w:val="00C00798"/>
    <w:rsid w:val="00C54636"/>
    <w:rsid w:val="00CA53B2"/>
    <w:rsid w:val="00D02F99"/>
    <w:rsid w:val="00D13271"/>
    <w:rsid w:val="00D14471"/>
    <w:rsid w:val="00D417A1"/>
    <w:rsid w:val="00D504B7"/>
    <w:rsid w:val="00D715F7"/>
    <w:rsid w:val="00DD7B5F"/>
    <w:rsid w:val="00DE7849"/>
    <w:rsid w:val="00E05E8B"/>
    <w:rsid w:val="00E366AB"/>
    <w:rsid w:val="00E76E34"/>
    <w:rsid w:val="00ED7F81"/>
    <w:rsid w:val="00F56396"/>
    <w:rsid w:val="00FB77A1"/>
    <w:rsid w:val="00FC24B5"/>
    <w:rsid w:val="02D23C9F"/>
    <w:rsid w:val="04D5080B"/>
    <w:rsid w:val="06D65A49"/>
    <w:rsid w:val="08B30D60"/>
    <w:rsid w:val="19243D90"/>
    <w:rsid w:val="1B431D2C"/>
    <w:rsid w:val="1B937408"/>
    <w:rsid w:val="1DA14908"/>
    <w:rsid w:val="25153ECC"/>
    <w:rsid w:val="282A3973"/>
    <w:rsid w:val="2B597C1E"/>
    <w:rsid w:val="2C2746C9"/>
    <w:rsid w:val="40B10D11"/>
    <w:rsid w:val="413569D9"/>
    <w:rsid w:val="4DA75269"/>
    <w:rsid w:val="4F362546"/>
    <w:rsid w:val="51D5517C"/>
    <w:rsid w:val="5E900B83"/>
    <w:rsid w:val="5F21422F"/>
    <w:rsid w:val="63FE57BF"/>
    <w:rsid w:val="6C8A163C"/>
    <w:rsid w:val="7024708A"/>
    <w:rsid w:val="716F493B"/>
    <w:rsid w:val="71955AF6"/>
    <w:rsid w:val="75A673A8"/>
    <w:rsid w:val="798B77C3"/>
    <w:rsid w:val="79B059A9"/>
    <w:rsid w:val="7F474C6D"/>
    <w:rsid w:val="7F5E6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qFormat/>
    <w:uiPriority w:val="99"/>
    <w:rPr>
      <w:rFonts w:ascii="宋体" w:hAnsi="Courier New" w:eastAsia="宋体" w:cs="Times New Roman"/>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纯文本 字符"/>
    <w:basedOn w:val="8"/>
    <w:link w:val="2"/>
    <w:qFormat/>
    <w:uiPriority w:val="99"/>
    <w:rPr>
      <w:rFonts w:ascii="宋体" w:hAnsi="Courier New" w:eastAsia="宋体" w:cs="Times New Roman"/>
      <w:szCs w:val="20"/>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274</Words>
  <Characters>1568</Characters>
  <Lines>13</Lines>
  <Paragraphs>3</Paragraphs>
  <TotalTime>1</TotalTime>
  <ScaleCrop>false</ScaleCrop>
  <LinksUpToDate>false</LinksUpToDate>
  <CharactersWithSpaces>1839</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2020-12-08T08:33:00Z</dcterms:created>
  <dc:creator>Windows User</dc:creator>
  <cp:lastModifiedBy>皮皮</cp:lastModifiedBy>
  <cp:lastPrinted>2020-12-24T07:17:00Z</cp:lastPrinted>
  <dcterms:modified xsi:type="dcterms:W3CDTF">2021-07-15T03:55:45Z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B0F7FD12703641939037D63821098920</vt:lpwstr>
  </property>
</Properties>
</file>