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室内设计材料与构造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Materials and structure of interior design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AR</w:t>
            </w:r>
            <w:r>
              <w:rPr>
                <w:rFonts w:hint="eastAsia" w:ascii="宋体" w:hAnsi="宋体" w:eastAsia="宋体"/>
                <w:lang w:val="en-US" w:eastAsia="zh-CN"/>
              </w:rPr>
              <w:t>TE</w:t>
            </w:r>
            <w:r>
              <w:rPr>
                <w:rFonts w:hint="eastAsia"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专业选修课程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建筑学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刘志宏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杨东江 杨宇主编，《装饰材料设计与应用》，辽宁美术出版社，2015-08，第三版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《室内设计材料与构造》课程是环境设计专业必修课程之一，学生在学习该课程前应具备一定的室内外设计的基础知识，该课程作为工程识图与制图（CAD软件）的后续课程，已具有学习该课程必备的正投影法的基本理论，绘制和阅读工程图样的基本能力和房屋建筑构造的基本知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1"/>
          <w:szCs w:val="21"/>
          <w:lang w:val="en-US" w:eastAsia="zh-CN" w:bidi="ar"/>
        </w:rPr>
        <w:t>本课程研究装饰材料和构造的相关知识。通过本课程的学习，使学生较系统的获得装饰材料与构造的基本知识，掌握建筑装饰材料的分类、性能、选择应用以及建筑装饰构造的基本原理和构造做法，为进一步学习该专业的后续课程和室内设计、施工及管理等职业能力的形成打下良好的基础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20" w:firstLineChars="200"/>
        <w:jc w:val="both"/>
        <w:textAlignment w:val="auto"/>
        <w:outlineLvl w:val="9"/>
        <w:rPr>
          <w:rFonts w:hAnsi="宋体" w:cs="宋体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b/>
          <w:lang w:val="en-US" w:eastAsia="zh-Hans"/>
        </w:rPr>
        <w:t>了解各种装饰材料的分类、作用和特点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eastAsia="zh-Hans"/>
        </w:rPr>
      </w:pPr>
      <w:r>
        <w:rPr>
          <w:rFonts w:hint="eastAsia" w:hAnsi="宋体" w:cs="宋体"/>
        </w:rPr>
        <w:t>1.</w:t>
      </w:r>
      <w:r>
        <w:rPr>
          <w:rFonts w:hint="default" w:hAnsi="宋体" w:cs="宋体"/>
        </w:rPr>
        <w:t>1</w:t>
      </w:r>
      <w:r>
        <w:rPr>
          <w:rFonts w:hint="eastAsia" w:hAnsi="宋体" w:cs="宋体"/>
        </w:rPr>
        <w:t>了解</w:t>
      </w:r>
      <w:r>
        <w:rPr>
          <w:rFonts w:hint="eastAsia" w:hAnsi="宋体" w:cs="宋体"/>
          <w:lang w:val="en-US" w:eastAsia="zh-Hans"/>
        </w:rPr>
        <w:t>各种</w:t>
      </w:r>
      <w:r>
        <w:rPr>
          <w:rFonts w:hint="eastAsia" w:hAnsi="宋体" w:cs="宋体"/>
        </w:rPr>
        <w:t>装饰材料分类、作用、特点和发展</w:t>
      </w:r>
      <w:r>
        <w:rPr>
          <w:rFonts w:hint="eastAsia" w:hAnsi="宋体" w:cs="宋体"/>
          <w:lang w:eastAsia="zh-Hans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default" w:hAnsi="宋体" w:cs="宋体"/>
          <w:lang w:eastAsia="zh-Hans"/>
        </w:rPr>
        <w:t>1</w:t>
      </w:r>
      <w:r>
        <w:rPr>
          <w:rFonts w:hint="eastAsia" w:hAnsi="宋体" w:cs="宋体"/>
        </w:rPr>
        <w:t>.</w:t>
      </w:r>
      <w:r>
        <w:rPr>
          <w:rFonts w:hint="default" w:hAnsi="宋体" w:cs="宋体"/>
        </w:rPr>
        <w:t>2</w:t>
      </w:r>
      <w:r>
        <w:rPr>
          <w:rFonts w:hint="eastAsia" w:hAnsi="宋体" w:cs="宋体"/>
        </w:rPr>
        <w:t>理解装饰材料在空间中的重要作用</w:t>
      </w:r>
      <w:r>
        <w:rPr>
          <w:rFonts w:hint="eastAsia" w:hAnsi="宋体" w:cs="宋体"/>
          <w:lang w:eastAsia="zh-Hans"/>
        </w:rPr>
        <w:t>。</w:t>
      </w:r>
      <w:r>
        <w:rPr>
          <w:rFonts w:hint="eastAsia" w:hAnsi="宋体" w:cs="宋体"/>
        </w:rPr>
        <w:t xml:space="preserve"> 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default" w:hAnsi="宋体" w:cs="宋体"/>
        </w:rPr>
        <w:t>1.</w:t>
      </w:r>
      <w:r>
        <w:rPr>
          <w:rFonts w:hint="eastAsia" w:hAnsi="宋体" w:cs="宋体"/>
        </w:rPr>
        <w:t>3掌握材料的相关规范。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default" w:hAnsi="宋体" w:cs="宋体"/>
          <w:b/>
        </w:rPr>
        <w:t>2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/>
          <w:lang w:val="en-US" w:eastAsia="zh-Hans"/>
        </w:rPr>
        <w:t>了解不同材料的基本用途与基本构造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hint="default" w:ascii="宋体" w:hAnsi="宋体" w:eastAsia="宋体" w:cs="宋体"/>
          <w:color w:val="000000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1.了解装饰材料的功能、分类、基本材料及其构造类型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hint="default" w:ascii="宋体" w:hAnsi="宋体" w:eastAsia="宋体" w:cs="宋体"/>
          <w:color w:val="000000"/>
          <w:kern w:val="0"/>
          <w:szCs w:val="21"/>
        </w:rPr>
        <w:t>2.2.理解建筑装饰材料的功能、分类、基本材料和装饰工程的项目管理基础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default" w:hAnsi="宋体" w:cs="宋体"/>
          <w:color w:val="000000"/>
          <w:kern w:val="0"/>
          <w:szCs w:val="21"/>
        </w:rPr>
        <w:t>2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.3.掌握建筑装饰材料的基本性质。</w:t>
      </w:r>
    </w:p>
    <w:p>
      <w:pPr>
        <w:pStyle w:val="2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default" w:hAnsi="宋体" w:cs="宋体"/>
          <w:b/>
        </w:rPr>
        <w:t>3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/>
          <w:lang w:val="en-US" w:eastAsia="zh-Hans"/>
        </w:rPr>
        <w:t>对室内设计中材料的使用和制图有所了解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</w:rPr>
      </w:pPr>
      <w:r>
        <w:rPr>
          <w:rFonts w:hint="default" w:ascii="宋体" w:hAnsi="宋体" w:eastAsia="宋体" w:cs="宋体"/>
          <w:color w:val="000000"/>
          <w:kern w:val="0"/>
          <w:szCs w:val="21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1.了解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不同材料的不同用途。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 w:firstLineChars="200"/>
        <w:jc w:val="both"/>
        <w:outlineLvl w:val="9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eastAsia="zh-CN" w:bidi="ar"/>
        </w:rPr>
        <w:t>3.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初步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掌握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不同材料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的基本的施工工艺。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  <w:r>
        <w:rPr>
          <w:rFonts w:hint="default" w:hAnsi="宋体" w:cs="宋体"/>
          <w:color w:val="auto"/>
          <w:kern w:val="2"/>
          <w:sz w:val="21"/>
          <w:szCs w:val="21"/>
          <w:lang w:eastAsia="zh-CN" w:bidi="ar"/>
        </w:rPr>
        <w:t>3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eastAsia="zh-CN" w:bidi="ar"/>
        </w:rPr>
        <w:t>.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3.</w:t>
      </w:r>
      <w:r>
        <w:rPr>
          <w:rFonts w:hint="eastAsia" w:hAnsi="宋体" w:cs="宋体"/>
          <w:color w:val="auto"/>
          <w:kern w:val="2"/>
          <w:sz w:val="21"/>
          <w:szCs w:val="21"/>
          <w:lang w:val="en-US" w:eastAsia="zh-Hans" w:bidi="ar"/>
        </w:rPr>
        <w:t>初步掌握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构造图的绘制。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94"/>
        <w:gridCol w:w="4877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章各种材料的详细介绍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 w:cs="宋体"/>
                <w:lang w:val="en-US" w:eastAsia="zh-Hans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int="default" w:hAnsi="宋体" w:cs="宋体"/>
              </w:rPr>
              <w:t>1.3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Ansi="宋体" w:cs="宋体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章中的</w:t>
            </w:r>
            <w:r>
              <w:rPr>
                <w:rFonts w:hint="eastAsia" w:hAnsi="宋体" w:cs="宋体"/>
              </w:rPr>
              <w:t>相关规范。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487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</w:rPr>
            </w:pPr>
            <w:r>
              <w:rPr>
                <w:rFonts w:hint="default" w:hAnsi="宋体" w:cs="宋体"/>
              </w:rPr>
              <w:t>2.3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3.1</w:t>
            </w:r>
          </w:p>
        </w:tc>
        <w:tc>
          <w:tcPr>
            <w:tcW w:w="4877" w:type="dxa"/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3.2</w:t>
            </w:r>
          </w:p>
        </w:tc>
        <w:tc>
          <w:tcPr>
            <w:tcW w:w="48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right="0"/>
              <w:jc w:val="both"/>
              <w:outlineLvl w:val="9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3.3</w:t>
            </w:r>
          </w:p>
        </w:tc>
        <w:tc>
          <w:tcPr>
            <w:tcW w:w="4877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default" w:hAnsi="宋体" w:cs="宋体"/>
              </w:rPr>
              <w:t>1-9</w:t>
            </w:r>
            <w:r>
              <w:rPr>
                <w:rFonts w:hint="eastAsia" w:hAnsi="宋体" w:cs="宋体"/>
                <w:lang w:val="en-US" w:eastAsia="zh-Hans"/>
              </w:rPr>
              <w:t>章相关内容</w:t>
            </w:r>
          </w:p>
        </w:tc>
        <w:tc>
          <w:tcPr>
            <w:tcW w:w="159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Hans"/>
              </w:rPr>
              <w:t>毕业要求</w:t>
            </w:r>
            <w:r>
              <w:rPr>
                <w:rFonts w:hint="default" w:hAnsi="宋体" w:cs="宋体"/>
                <w:lang w:eastAsia="zh-Hans"/>
              </w:rPr>
              <w:t>1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</w:pPr>
      <w:r>
        <w:rPr>
          <w:rFonts w:hint="eastAsia" w:ascii="黑体" w:hAnsi="黑体" w:eastAsia="黑体" w:cs="Times New Roman"/>
          <w:b/>
          <w:sz w:val="24"/>
          <w:szCs w:val="24"/>
        </w:rPr>
        <w:t>第一章 装饰材料的基础与相关规范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eastAsia="zh-Hans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eastAsia="zh-Hans"/>
        </w:rPr>
        <w:t>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Hans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了解装饰材料分类、作用、特点和发展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Hans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default" w:ascii="宋体" w:hAnsi="宋体" w:eastAsia="宋体" w:cs="宋体"/>
          <w:color w:val="000000"/>
          <w:kern w:val="0"/>
          <w:szCs w:val="21"/>
          <w:lang w:eastAsia="zh-Hans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.</w:t>
      </w:r>
      <w:r>
        <w:rPr>
          <w:rFonts w:hint="default" w:ascii="宋体" w:hAnsi="宋体" w:eastAsia="宋体" w:cs="宋体"/>
          <w:color w:val="000000"/>
          <w:kern w:val="0"/>
          <w:szCs w:val="21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理解装饰材料在空间中的重要作用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Hans"/>
        </w:rPr>
        <w:t>。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default" w:ascii="宋体" w:hAnsi="宋体" w:eastAsia="宋体" w:cs="宋体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3掌握材料的相关规范。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</w:pPr>
      <w:r>
        <w:rPr>
          <w:rFonts w:hint="default" w:ascii="宋体" w:hAnsi="宋体" w:eastAsia="宋体" w:cs="宋体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掌握材料基本特性，在不同空间材料的选择的不同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2" w:firstLineChars="200"/>
        <w:jc w:val="both"/>
        <w:outlineLvl w:val="9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教学内容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 w:firstLineChars="2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3.1装饰材料的基础与相关规范：1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装饰材料的基础概述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装饰材料的基础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装饰材料的特性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装饰材料的选择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 w:firstLineChars="2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3.2现行建筑装饰材料的相关技术规范：1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石材的相关规范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木材的相关规范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玻璃的相关规范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  <w:t>。</w:t>
      </w:r>
    </w:p>
    <w:p>
      <w:pPr>
        <w:widowControl/>
        <w:numPr>
          <w:ilvl w:val="0"/>
          <w:numId w:val="1"/>
        </w:numPr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Cs w:val="21"/>
          <w:lang w:eastAsia="zh-Han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 xml:space="preserve">教学方法 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eastAsia="zh-Hans"/>
        </w:rPr>
        <w:t>：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Hans"/>
        </w:rPr>
        <w:t>集中讲授法+案例教学法+讨论法+个别辅导法</w:t>
      </w:r>
      <w:bookmarkStart w:id="0" w:name="_GoBack"/>
      <w:bookmarkEnd w:id="0"/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装饰材料的基础与相关规范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装饰工程施工工艺基础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石材装饰材料及构造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第四章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木材装饰材料及构造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第五章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陶瓷装饰材料及构造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第六章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玻璃装饰材料及构造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第七章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金属装饰材料及构造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第八章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石膏制品装饰材料及构造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Hans"/>
              </w:rPr>
            </w:pPr>
            <w:r>
              <w:rPr>
                <w:rFonts w:hint="eastAsia" w:ascii="宋体" w:hAnsi="宋体" w:eastAsia="宋体"/>
                <w:lang w:val="en-US" w:eastAsia="zh-Hans"/>
              </w:rPr>
              <w:t>第九章</w:t>
            </w:r>
          </w:p>
        </w:tc>
        <w:tc>
          <w:tcPr>
            <w:tcW w:w="2765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织物装饰材料及构造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500"/>
        <w:gridCol w:w="790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装饰材料的基础与相关规范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装饰工程施工工艺基础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石材装饰材料及构造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木材装饰材料及构造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陶瓷装饰材料及构造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玻璃装饰材料及构造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金属装饰材料及构造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石膏制品装饰材料及构造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default" w:ascii="宋体" w:hAnsi="宋体" w:eastAsia="宋体"/>
                <w:szCs w:val="21"/>
              </w:rPr>
              <w:t>9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00" w:type="dxa"/>
            <w:vAlign w:val="top"/>
          </w:tcPr>
          <w:p>
            <w:pPr>
              <w:snapToGrid w:val="0"/>
              <w:spacing w:line="276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织物装饰材料及构造</w:t>
            </w:r>
          </w:p>
        </w:tc>
        <w:tc>
          <w:tcPr>
            <w:tcW w:w="7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课后调研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 w:firstLineChars="2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1、杨东江 杨宇主编，《装饰材料设计与应用》，辽宁美术出版社，2015-08，第三版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right="0" w:firstLine="420" w:firstLineChars="2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"http://www.dangdang.com/author/%B9%F9%B6%AB%C9%FD_1"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郭东升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，《装饰材料与施工工艺》，华南理工大学出版社，2010-6-1, 第二版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630" w:leftChars="200" w:right="0" w:hanging="210" w:hangingChars="1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"http://www.dangdang.com/author/%B9%F9%C7%AB_1"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郭谦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"http://www.dangdang.com/author/%B4%DE%D3%A2%B5%C2_1"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崔英德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"http://www.dangdang.com/author/%B7%BD%D5%FD%C6%EC_1"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方正旗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著《装饰材料与施工工艺》，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"http://www.dangdang.com/publish/%CB%AE%C0%FB%CB%AE%B5%E7%B3%F6%B0%E6%C9%E7_1"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水利水电出版社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2012-9-1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"http://search.dangdang.com/?key2=%BE%B0%BB%B3%D3%EE&amp;medium=01&amp;category_path=01.00.00.00.00.00"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630" w:leftChars="200" w:right="0" w:hanging="210" w:hangingChars="100"/>
        <w:jc w:val="both"/>
        <w:outlineLvl w:val="9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4、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"http://www.dangdang.com/author/%D5%C5%D3%F1%C3%F1_1"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张玉民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"http://www.dangdang.com/author/%B3%CC%D7%D3%B6%AB_1"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程子东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"http://www.dangdang.com/author/%C2%C0%B4%D3%C4%C8_1"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吕从娜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编著，《装饰材料与施工工艺——项目教学使用手册》，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instrText xml:space="preserve"> HYPERLINK "http://www.dangdang.com/publish/%C7%E5%BB%AA%B4%F3%D1%A7%B3%F6%B0%E6%C9%E7_1" \t "_blank"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清华大学出版社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"/>
        </w:rPr>
        <w:t>，2010-6-1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ascii="宋体" w:hAnsi="宋体"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val="en-US" w:eastAsia="zh-Hans"/>
        </w:rPr>
        <w:t>讲授法，利用上课讲授材料的基本用途、特性和使用特性。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Hans"/>
        </w:rPr>
      </w:pPr>
      <w:r>
        <w:rPr>
          <w:rFonts w:hint="eastAsia" w:ascii="宋体" w:hAnsi="宋体" w:eastAsia="宋体"/>
        </w:rPr>
        <w:t>2</w:t>
      </w:r>
      <w:r>
        <w:rPr>
          <w:rFonts w:hint="eastAsia" w:ascii="宋体" w:hAnsi="宋体" w:eastAsia="宋体"/>
          <w:lang w:eastAsia="zh-Hans"/>
        </w:rPr>
        <w:t>.</w:t>
      </w:r>
      <w:r>
        <w:rPr>
          <w:rFonts w:hint="eastAsia" w:ascii="宋体" w:hAnsi="宋体" w:eastAsia="宋体"/>
          <w:lang w:val="en-US" w:eastAsia="zh-Hans"/>
        </w:rPr>
        <w:t>案例教学法，尽量多地罗列案例讲述材料的实际使用方法。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Hans"/>
        </w:rPr>
      </w:pPr>
      <w:r>
        <w:rPr>
          <w:rFonts w:hint="default" w:ascii="宋体" w:hAnsi="宋体" w:eastAsia="宋体"/>
          <w:lang w:eastAsia="zh-Hans"/>
        </w:rPr>
        <w:t>3.</w:t>
      </w:r>
      <w:r>
        <w:rPr>
          <w:rFonts w:hint="eastAsia" w:ascii="宋体" w:hAnsi="宋体" w:eastAsia="宋体"/>
          <w:lang w:val="en-US" w:eastAsia="zh-Hans"/>
        </w:rPr>
        <w:t>调研法，督促学生走入材料市场调研相关材料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</w:rPr>
        <w:t>（四号黑体）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</w:rPr>
        <w:t>（小四号黑体）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</w:rPr>
        <w:t>（五号宋体）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 w:val="0"/>
                <w:bCs/>
              </w:rPr>
            </w:pPr>
            <w:r>
              <w:rPr>
                <w:rFonts w:hint="eastAsia" w:hAnsi="宋体"/>
                <w:b w:val="0"/>
                <w:bCs/>
              </w:rPr>
              <w:t>各种装饰材料的分类、作用和特点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eastAsia="宋体"/>
                <w:b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调研论文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 w:val="0"/>
                <w:bCs/>
              </w:rPr>
            </w:pPr>
            <w:r>
              <w:rPr>
                <w:rFonts w:hint="eastAsia" w:hAnsi="宋体" w:cs="宋体"/>
                <w:b w:val="0"/>
                <w:bCs/>
                <w:lang w:val="en-US" w:eastAsia="zh-Hans"/>
              </w:rPr>
              <w:t>不同材料的基本用途与基本构造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调研论文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 w:val="0"/>
                <w:bCs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对室内设计中材料的使用和制图有所了解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调研论文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  <w:r>
        <w:rPr>
          <w:rFonts w:hint="eastAsia" w:ascii="宋体" w:hAnsi="宋体" w:eastAsia="宋体"/>
        </w:rPr>
        <w:t>（五号宋体）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平时成绩：</w:t>
      </w:r>
      <w:r>
        <w:rPr>
          <w:rFonts w:hint="default" w:ascii="宋体" w:hAnsi="宋体" w:eastAsia="宋体"/>
        </w:rPr>
        <w:t>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</w:t>
      </w:r>
      <w:r>
        <w:rPr>
          <w:rFonts w:hint="default" w:ascii="宋体" w:hAnsi="宋体" w:eastAsia="宋体"/>
        </w:rPr>
        <w:t>2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</w:t>
      </w:r>
      <w:r>
        <w:rPr>
          <w:rFonts w:hint="default" w:ascii="宋体" w:hAnsi="宋体" w:eastAsia="宋体"/>
        </w:rPr>
        <w:t>5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，按课程考核实际情况描述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（例：课程</w:t>
            </w:r>
            <w:r>
              <w:rPr>
                <w:rFonts w:ascii="宋体" w:hAnsi="宋体" w:eastAsia="宋体"/>
                <w:kern w:val="0"/>
                <w:szCs w:val="21"/>
              </w:rPr>
              <w:t>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2</w:t>
            </w:r>
            <w:r>
              <w:rPr>
                <w:rFonts w:ascii="宋体" w:hAnsi="宋体" w:eastAsia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成绩+0.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5</w:t>
            </w:r>
            <w:r>
              <w:rPr>
                <w:rFonts w:ascii="宋体" w:hAnsi="宋体" w:eastAsia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Cs w:val="21"/>
              </w:rPr>
              <w:t>总分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20%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ascii="宋体" w:hAnsi="宋体" w:eastAsia="宋体"/>
                <w:kern w:val="0"/>
                <w:szCs w:val="21"/>
              </w:rPr>
              <w:t>50%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……（五号宋体）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hAnsi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学习态度端正，掌握</w:t>
            </w:r>
            <w:r>
              <w:rPr>
                <w:rFonts w:hint="eastAsia" w:hAnsi="宋体"/>
                <w:b w:val="0"/>
                <w:bCs/>
                <w:lang w:val="en-US" w:eastAsia="zh-Hans"/>
              </w:rPr>
              <w:t>各种装饰材料的分类、作用和特点。完整地通过网络、书籍及市场认真调研了材料的知识。论文写作认真、格式争取、结构清晰、文字优美。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hAnsi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学习态度端正，掌握</w:t>
            </w:r>
            <w:r>
              <w:rPr>
                <w:rFonts w:hint="eastAsia" w:hAnsi="宋体"/>
                <w:b w:val="0"/>
                <w:bCs/>
                <w:lang w:val="en-US" w:eastAsia="zh-Hans"/>
              </w:rPr>
              <w:t>各种装饰材料的分类、作用和特点。完整地通过网络、书籍及市场认真调研了材料的知识。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hAnsi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学习态度端正，掌握</w:t>
            </w:r>
            <w:r>
              <w:rPr>
                <w:rFonts w:hint="eastAsia" w:hAnsi="宋体"/>
                <w:b w:val="0"/>
                <w:bCs/>
                <w:lang w:val="en-US" w:eastAsia="zh-Hans"/>
              </w:rPr>
              <w:t>各种装饰材料的分类、作用和特点。调研了材料的知识。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hAnsi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掌握</w:t>
            </w:r>
            <w:r>
              <w:rPr>
                <w:rFonts w:hint="eastAsia" w:hAnsi="宋体"/>
                <w:b w:val="0"/>
                <w:bCs/>
                <w:lang w:val="en-US" w:eastAsia="zh-Hans"/>
              </w:rPr>
              <w:t>一定装饰材料的分类、作用和特点。调研了材料的知识。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56" w:beforeLines="50" w:after="156" w:afterLines="50"/>
              <w:rPr>
                <w:rFonts w:hint="eastAsia" w:hAnsi="宋体"/>
                <w:b w:val="0"/>
                <w:bCs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CN"/>
              </w:rPr>
              <w:t>学习态度不够端正，未按设计要求完成任务。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在讲座、参观及调研过程中，熟练</w:t>
            </w:r>
            <w:r>
              <w:rPr>
                <w:rFonts w:hint="eastAsia" w:hAnsi="宋体"/>
                <w:b w:val="0"/>
                <w:bCs/>
                <w:lang w:val="en-US" w:eastAsia="zh-CN"/>
              </w:rPr>
              <w:t>掌握</w:t>
            </w:r>
            <w:r>
              <w:rPr>
                <w:rFonts w:hint="eastAsia" w:hAnsi="宋体"/>
                <w:b w:val="0"/>
                <w:bCs/>
                <w:lang w:val="en-US" w:eastAsia="zh-Hans"/>
              </w:rPr>
              <w:t>各种装饰材料的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的基本用途与基本构造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在讲座、参观及调研过程中，</w:t>
            </w:r>
            <w:r>
              <w:rPr>
                <w:rFonts w:hint="eastAsia" w:hAnsi="宋体"/>
                <w:b w:val="0"/>
                <w:bCs/>
                <w:lang w:val="en-US" w:eastAsia="zh-CN"/>
              </w:rPr>
              <w:t>掌握</w:t>
            </w:r>
            <w:r>
              <w:rPr>
                <w:rFonts w:hint="eastAsia" w:hAnsi="宋体"/>
                <w:b w:val="0"/>
                <w:bCs/>
                <w:lang w:val="en-US" w:eastAsia="zh-Hans"/>
              </w:rPr>
              <w:t>各种装饰材料的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的基本用途与基本构造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基本各种装饰材料的</w:t>
            </w: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的基本用途与基本构造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hAnsi="宋体"/>
                <w:b w:val="0"/>
                <w:bCs/>
                <w:lang w:val="en-US" w:eastAsia="zh-Hans"/>
              </w:rPr>
              <w:t>基本了解一些材料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未完成作业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对室内设计中材料的使用和制图有所了解。知道施工工艺，能够按照要求，正确绘制一些材料的施工节点。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对室内设计中材料的使用和制图有所了解。知道施工工艺，能够绘制一些施工节点。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对室内设计中材料的使用和制图有所了解。能够绘制一些施工节点。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对室内设计中材料的使用和制图有所了解。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Hans"/>
              </w:rPr>
              <w:t>未完成作业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Times New Roman"/>
    <w:panose1 w:val="02020703060505090304"/>
    <w:charset w:val="8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BFA66"/>
    <w:multiLevelType w:val="singleLevel"/>
    <w:tmpl w:val="60EBFA66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MzI2N2M4NTIxMTI4ZjJiZDczNTViNDg0YTIwNTM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3B79DC0E"/>
    <w:rsid w:val="5B006300"/>
    <w:rsid w:val="61E72B52"/>
    <w:rsid w:val="A7D9FBF5"/>
    <w:rsid w:val="FAF3F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2463</Words>
  <Characters>2674</Characters>
  <Lines>13</Lines>
  <Paragraphs>3</Paragraphs>
  <TotalTime>1</TotalTime>
  <ScaleCrop>false</ScaleCrop>
  <LinksUpToDate>false</LinksUpToDate>
  <CharactersWithSpaces>2718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2020-12-09T00:33:00Z</dcterms:created>
  <dc:creator>Windows User</dc:creator>
  <cp:lastModifiedBy>천 모</cp:lastModifiedBy>
  <cp:lastPrinted>2020-12-24T23:17:00Z</cp:lastPrinted>
  <dcterms:modified xsi:type="dcterms:W3CDTF">2023-05-17T08:29:39Z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A3BAE8C897F145EEAF523773587B0804_13</vt:lpwstr>
  </property>
</Properties>
</file>